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</w:pPr>
      <w:bookmarkStart w:id="0" w:name="_Toc458159018"/>
      <w:r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>ОСНОВНО  УЧИЛИЩЕ”ХРИСТО БОТЕВ”-с.Силен</w:t>
      </w:r>
    </w:p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</w:pPr>
      <w:r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 xml:space="preserve">        6380 с.Силен                         </w:t>
      </w:r>
      <w:r w:rsidR="0077435D"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 xml:space="preserve">             </w:t>
      </w:r>
      <w:r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>тел. :0879635768 - Директор</w:t>
      </w:r>
    </w:p>
    <w:p w:rsidR="00E94207" w:rsidRPr="00791DFE" w:rsidRDefault="00E94207" w:rsidP="00791DFE">
      <w:pPr>
        <w:jc w:val="center"/>
        <w:rPr>
          <w:sz w:val="24"/>
          <w:szCs w:val="24"/>
        </w:rPr>
      </w:pPr>
      <w:r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 xml:space="preserve">                                                     </w:t>
      </w:r>
      <w:r w:rsidR="0077435D"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 xml:space="preserve">             </w:t>
      </w:r>
      <w:r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>e-mail:</w:t>
      </w:r>
      <w:r w:rsidR="00791DFE" w:rsidRPr="00791DFE">
        <w:rPr>
          <w:rStyle w:val="Heading1Char"/>
          <w:sz w:val="24"/>
          <w:szCs w:val="24"/>
        </w:rPr>
        <w:t xml:space="preserve"> </w:t>
      </w:r>
      <w:hyperlink r:id="rId8" w:history="1">
        <w:r w:rsidR="00791DFE" w:rsidRPr="004F48EE">
          <w:rPr>
            <w:rStyle w:val="Hyperlink"/>
            <w:sz w:val="24"/>
            <w:szCs w:val="24"/>
          </w:rPr>
          <w:t>info-2609005@edu.mon.bg</w:t>
        </w:r>
      </w:hyperlink>
      <w:bookmarkStart w:id="1" w:name="_GoBack"/>
      <w:bookmarkEnd w:id="1"/>
      <w:r w:rsidRPr="00A3735B"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  <w:t xml:space="preserve">                                  </w:t>
      </w:r>
    </w:p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Cs/>
          <w:kern w:val="1"/>
          <w:sz w:val="32"/>
          <w:szCs w:val="32"/>
          <w:lang w:val="en-US" w:eastAsia="zh-CN" w:bidi="hi-IN"/>
        </w:rPr>
      </w:pPr>
    </w:p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/>
          <w:bCs/>
          <w:kern w:val="1"/>
          <w:sz w:val="32"/>
          <w:szCs w:val="32"/>
          <w:lang w:val="en-US" w:eastAsia="zh-CN" w:bidi="hi-IN"/>
        </w:rPr>
      </w:pPr>
    </w:p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outlineLvl w:val="1"/>
        <w:rPr>
          <w:rFonts w:ascii="Times New Roman" w:eastAsia="Microsoft YaHei" w:hAnsi="Times New Roman"/>
          <w:bCs/>
          <w:kern w:val="1"/>
          <w:lang w:val="en-US" w:eastAsia="zh-CN" w:bidi="hi-IN"/>
        </w:rPr>
      </w:pPr>
      <w:r w:rsidRPr="00A3735B">
        <w:rPr>
          <w:rFonts w:ascii="Times New Roman" w:eastAsia="Microsoft YaHei" w:hAnsi="Times New Roman"/>
          <w:bCs/>
          <w:kern w:val="1"/>
          <w:lang w:val="en-US" w:eastAsia="zh-CN" w:bidi="hi-IN"/>
        </w:rPr>
        <w:t xml:space="preserve">УТВЪРЖДАВАМ :  </w:t>
      </w:r>
    </w:p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outlineLvl w:val="1"/>
        <w:rPr>
          <w:rFonts w:ascii="Times New Roman" w:eastAsia="Microsoft YaHei" w:hAnsi="Times New Roman"/>
          <w:bCs/>
          <w:kern w:val="1"/>
          <w:lang w:val="en-US" w:eastAsia="zh-CN" w:bidi="hi-IN"/>
        </w:rPr>
      </w:pPr>
      <w:r w:rsidRPr="00A3735B">
        <w:rPr>
          <w:rFonts w:ascii="Times New Roman" w:eastAsia="Microsoft YaHei" w:hAnsi="Times New Roman"/>
          <w:bCs/>
          <w:kern w:val="1"/>
          <w:lang w:val="en-US" w:eastAsia="zh-CN" w:bidi="hi-IN"/>
        </w:rPr>
        <w:t xml:space="preserve">                         </w:t>
      </w:r>
      <w:r w:rsidR="00C541B9" w:rsidRPr="00A3735B">
        <w:rPr>
          <w:rFonts w:ascii="Times New Roman" w:eastAsia="Microsoft YaHei" w:hAnsi="Times New Roman"/>
          <w:bCs/>
          <w:kern w:val="1"/>
          <w:lang w:eastAsia="zh-CN" w:bidi="hi-IN"/>
        </w:rPr>
        <w:t>Юскяр Мустафа</w:t>
      </w:r>
    </w:p>
    <w:p w:rsidR="00E94207" w:rsidRPr="00A3735B" w:rsidRDefault="00E94207" w:rsidP="00E94207">
      <w:pPr>
        <w:keepNext/>
        <w:widowControl w:val="0"/>
        <w:numPr>
          <w:ilvl w:val="1"/>
          <w:numId w:val="1"/>
        </w:numPr>
        <w:suppressAutoHyphens/>
        <w:spacing w:before="200" w:after="120" w:line="240" w:lineRule="auto"/>
        <w:outlineLvl w:val="1"/>
        <w:rPr>
          <w:rFonts w:ascii="Times New Roman" w:eastAsia="Microsoft YaHei" w:hAnsi="Times New Roman"/>
          <w:bCs/>
          <w:kern w:val="1"/>
          <w:lang w:val="en-US" w:eastAsia="zh-CN" w:bidi="hi-IN"/>
        </w:rPr>
      </w:pPr>
      <w:r w:rsidRPr="00A3735B">
        <w:rPr>
          <w:rFonts w:ascii="Times New Roman" w:eastAsia="Microsoft YaHei" w:hAnsi="Times New Roman"/>
          <w:bCs/>
          <w:kern w:val="1"/>
          <w:lang w:val="en-US" w:eastAsia="zh-CN" w:bidi="hi-IN"/>
        </w:rPr>
        <w:t xml:space="preserve">                         Директор на ОУ”Христо Ботев”</w:t>
      </w:r>
    </w:p>
    <w:p w:rsidR="00E94207" w:rsidRPr="00A3735B" w:rsidRDefault="00E94207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/>
          <w:bCs/>
          <w:kern w:val="1"/>
          <w:lang w:val="en-US" w:eastAsia="zh-CN" w:bidi="hi-IN"/>
        </w:rPr>
      </w:pPr>
    </w:p>
    <w:p w:rsidR="00E94207" w:rsidRPr="00A3735B" w:rsidRDefault="00E94207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/>
          <w:bCs/>
          <w:kern w:val="1"/>
          <w:sz w:val="32"/>
          <w:szCs w:val="32"/>
          <w:lang w:val="en-US" w:eastAsia="zh-CN" w:bidi="hi-IN"/>
        </w:rPr>
      </w:pPr>
    </w:p>
    <w:p w:rsidR="00365B99" w:rsidRPr="00A3735B" w:rsidRDefault="00365B99" w:rsidP="0077435D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Times New Roman" w:eastAsia="Microsoft YaHei" w:hAnsi="Times New Roman"/>
          <w:b/>
          <w:bCs/>
          <w:kern w:val="1"/>
          <w:sz w:val="32"/>
          <w:szCs w:val="32"/>
          <w:lang w:val="en-US" w:eastAsia="zh-CN" w:bidi="hi-IN"/>
        </w:rPr>
      </w:pPr>
      <w:r w:rsidRPr="00A3735B">
        <w:rPr>
          <w:rFonts w:ascii="Times New Roman" w:eastAsia="Microsoft YaHei" w:hAnsi="Times New Roman"/>
          <w:b/>
          <w:bCs/>
          <w:kern w:val="1"/>
          <w:sz w:val="32"/>
          <w:szCs w:val="32"/>
          <w:lang w:val="en-US" w:eastAsia="zh-CN" w:bidi="hi-IN"/>
        </w:rPr>
        <w:t>МЕРКИ ЗА ПОВИШАВАНЕ КАЧЕСТВОТО НА ОБРАЗОВАНИЕТО</w:t>
      </w:r>
      <w:bookmarkEnd w:id="0"/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b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sz w:val="24"/>
          <w:szCs w:val="24"/>
          <w:lang w:eastAsia="bg-BG"/>
        </w:rPr>
        <w:tab/>
        <w:t>УВОД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 тези мерки се цели да се подобряват непрекъснато условията и редът за разработване на ефективна вътрешна училищна система за осигуряване на качеството на образовани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>ето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Мерките са съобразени с принципите и изискванията към институциите за усъвършенстване на процесите за управление на качеството. Също така важно място заемат показателите, условията и редът за измерване на постигнатото качество.</w:t>
      </w:r>
    </w:p>
    <w:p w:rsidR="00365B99" w:rsidRPr="00A3735B" w:rsidRDefault="00365B99" w:rsidP="00365B99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Качеството на образованието се осигурява чрез управление на процеса на развитие на институцията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(училището)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, основан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o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анализиране, планиране,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изпълнение на дейностите, оценяване и внасян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>е на подобрения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A3735B" w:rsidRDefault="00365B99" w:rsidP="00365B99">
      <w:pPr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Качеството на образованието в институциите се осигурява при спазване на следните принципи:</w:t>
      </w:r>
    </w:p>
    <w:p w:rsidR="00365B99" w:rsidRPr="00A3735B" w:rsidRDefault="00365B99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ефективно разпределяне, използване и управление на ресурсите;</w:t>
      </w:r>
    </w:p>
    <w:p w:rsidR="00365B99" w:rsidRPr="00A3735B" w:rsidRDefault="00365B99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автономия 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>и самоуправление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;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</w:p>
    <w:p w:rsidR="00365B99" w:rsidRPr="00A3735B" w:rsidRDefault="00365B99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ангажираност, сътрудничество и социален диалог между всички участници в процеса на образованието и обучението;</w:t>
      </w:r>
    </w:p>
    <w:p w:rsidR="00365B99" w:rsidRPr="00A3735B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696" w:hanging="34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удовлетвореност на участниците в процеса на обучението и на другите заинтересовани лица;</w:t>
      </w:r>
    </w:p>
    <w:p w:rsidR="00365B99" w:rsidRPr="00A3735B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приемственост на политиките и постиженията, прилагане на добри педагогически практики;</w:t>
      </w:r>
    </w:p>
    <w:p w:rsidR="00365B99" w:rsidRPr="00A3735B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непрекъснатост, прозрачност и демократичност в процеса за повишаване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качеството в институцията;</w:t>
      </w:r>
    </w:p>
    <w:p w:rsidR="00365B99" w:rsidRPr="00A3735B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ориентираност на образованието и обучението към изискванията и п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отребностите на пазара на труда;</w:t>
      </w:r>
    </w:p>
    <w:p w:rsidR="00365B99" w:rsidRPr="00A3735B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целенасоченост към постигане на високи резултати в процеса на обучение и образование;</w:t>
      </w:r>
    </w:p>
    <w:p w:rsidR="00365B99" w:rsidRPr="00A3735B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лидерство и разпределяне на отговорности за постигане на целите на институцията.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Управлението на качеството е непрекъснат процес на взаимодействие между факторите и условията, от които зависи качеството на образованието и обучението и резултатите от него. Този процес се осъществява на национално, регионално и институционално равнище.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Измерването на постигнатото качество е съвкупност от действия за определяне на резултатите на институцията по критерии за конкретен период на измерване и съпоставянето им с определените равнища на качеството по всеки критерий.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Измерването на постигнатото качество в институциите се осъществява ежегодно чрез самооценяване.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left="518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РАЗРАБОТВАНЕ НА ВЪТРЕШНА СИСТЕМА ЗА ОСИГУРЯВАНЕ НА КАЧЕСТВОТО НА ОБРАЗОВАНИЕТО И ОБУЧЕНИЕТО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Cs/>
          <w:sz w:val="24"/>
          <w:szCs w:val="24"/>
          <w:lang w:eastAsia="bg-BG"/>
        </w:rPr>
        <w:t xml:space="preserve">Вътрешната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система за осигуряване на кач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еството е съвкупност от взаимно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свързани действия и мерки за постигане, поддържане и развиване на качеството на провежданото образование и/или обучение в институцията и резултатите от него в съответствие с държавните образователни стандарти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 придобиване на квалификация по професии и на действащото законодателство.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Вътрешната система за осигуряване на качеството включва:</w:t>
      </w:r>
    </w:p>
    <w:p w:rsidR="00365B99" w:rsidRPr="00A3735B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политиката и целите по осигуряване на качеството;</w:t>
      </w:r>
    </w:p>
    <w:p w:rsidR="00365B99" w:rsidRPr="00A3735B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органите за управление на качеството и правомощията им;</w:t>
      </w:r>
    </w:p>
    <w:p w:rsidR="00365B99" w:rsidRPr="00A3735B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правилата за нейното прилагане;</w:t>
      </w:r>
    </w:p>
    <w:p w:rsidR="00365B99" w:rsidRPr="00A3735B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годишен план-график за провеждане на дейностите по самооценяване;</w:t>
      </w:r>
    </w:p>
    <w:p w:rsidR="00365B99" w:rsidRPr="00A3735B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условията и реда за измерване на постигнатото качество чрез самооценяване.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Политиката и целите по осигуряване на качеството се разработват от директора, съответно от ръководителя на институцията в съответствие със стратегията за развитие на институцията.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Органи за управлението на качеството са:</w:t>
      </w:r>
    </w:p>
    <w:p w:rsidR="00365B99" w:rsidRPr="00A3735B" w:rsidRDefault="00365B99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директорът, съответно ръководителят на институцията;</w:t>
      </w:r>
    </w:p>
    <w:p w:rsidR="00365B99" w:rsidRPr="00A3735B" w:rsidRDefault="00E9230E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педагогическият съвет – за училищата.</w:t>
      </w:r>
    </w:p>
    <w:p w:rsidR="00365B99" w:rsidRPr="00A3735B" w:rsidRDefault="00365B99" w:rsidP="00365B99">
      <w:pPr>
        <w:widowControl w:val="0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 xml:space="preserve">За функционирането на вътрешната система за осигуряване на качеството в институцията 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се определят комисия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или комисии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за:</w:t>
      </w:r>
    </w:p>
    <w:p w:rsidR="00365B99" w:rsidRPr="00A3735B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разработване на правила за прилагане на вътрешната система за осигуряване на качеството и актуализирането им;</w:t>
      </w:r>
    </w:p>
    <w:p w:rsidR="00365B99" w:rsidRPr="00A3735B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разработване на годишен план-график за провеждане на дейностите по самооценяване;</w:t>
      </w:r>
    </w:p>
    <w:p w:rsidR="00365B99" w:rsidRPr="00A3735B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разработване на конкретни процедури по критерии и съответния инструментариум към тях за провеждане на дейностите по самооценяването;</w:t>
      </w:r>
    </w:p>
    <w:p w:rsidR="00365B99" w:rsidRPr="00A3735B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провеждане на самооценяването;</w:t>
      </w:r>
    </w:p>
    <w:p w:rsidR="00365B99" w:rsidRPr="00A3735B" w:rsidRDefault="00DA1132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изготвяне на доклад от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самооценяването до директора.</w:t>
      </w:r>
    </w:p>
    <w:p w:rsidR="00365B99" w:rsidRPr="00A3735B" w:rsidRDefault="00365B99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Броят на членовете, съставът и срокът за изпълнение на работата на комисията или комисиите се определя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т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от директора, съответно от ръководителя на институцията в зависимост от вида и обема на възложените задачи.</w:t>
      </w:r>
    </w:p>
    <w:p w:rsidR="00365B99" w:rsidRPr="00A3735B" w:rsidRDefault="00365B99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В състава на комисията или комисиите може да се включват и външни специалисти.</w:t>
      </w:r>
    </w:p>
    <w:p w:rsidR="00365B99" w:rsidRPr="00A3735B" w:rsidRDefault="00365B99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Комисията или комисиите се определят в срок до 5 септември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,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преди началото на всяка учебна година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 училищата.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Директорът, съответно ръководителят на институцията:</w:t>
      </w:r>
    </w:p>
    <w:p w:rsidR="00365B99" w:rsidRPr="00A3735B" w:rsidRDefault="00365B99" w:rsidP="00365B99">
      <w:pPr>
        <w:widowControl w:val="0"/>
        <w:numPr>
          <w:ilvl w:val="0"/>
          <w:numId w:val="18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Организира, контролира и о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тговаря за цялостната дейност по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функционирането на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br/>
        <w:t>вътрешната система за управление на качеството;</w:t>
      </w:r>
    </w:p>
    <w:p w:rsidR="00365B99" w:rsidRPr="00A3735B" w:rsidRDefault="00365B99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Разработва политиката и целите по осигуряване на качеството;</w:t>
      </w:r>
    </w:p>
    <w:p w:rsidR="00365B99" w:rsidRPr="00A3735B" w:rsidRDefault="00E9230E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пределя отговорника по качеството;</w:t>
      </w:r>
    </w:p>
    <w:p w:rsidR="00365B99" w:rsidRPr="00A3735B" w:rsidRDefault="00365B99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Определя състава на комисията или комисиите;</w:t>
      </w:r>
    </w:p>
    <w:p w:rsidR="00365B99" w:rsidRPr="00A3735B" w:rsidRDefault="00365B99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5.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Утвърждава годишен план-график за провеждане на дейностите по самооценяването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след приемането му от съответния орган и коригиращите мерки в хода на изпълнението му;</w:t>
      </w:r>
    </w:p>
    <w:p w:rsidR="00365B99" w:rsidRPr="00A3735B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Утвърждава процедурите по критериите и инструментариума към тях за провеждане на дейностите по самооценяването;</w:t>
      </w:r>
    </w:p>
    <w:p w:rsidR="00365B99" w:rsidRPr="00A3735B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Утвърждава коригиращи мерки и дейности за следващия период на измерване на качеството въз основа на годишния доклад за резултатите от проведеното самооценяване;</w:t>
      </w:r>
    </w:p>
    <w:p w:rsidR="00365B99" w:rsidRPr="00A3735B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Провежда мониторинг на дейностите по осигуряване на качеството в институцията;</w:t>
      </w:r>
    </w:p>
    <w:p w:rsidR="00365B99" w:rsidRPr="00A3735B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Представя годишния доклад за резултатите от проведеното самооценяване на регионалн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ото управление по образованието –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 училището или на Националната агенция за професи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онално образование и обучение –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 центъра за професионално обучение;</w:t>
      </w:r>
    </w:p>
    <w:p w:rsidR="00365B99" w:rsidRPr="00A3735B" w:rsidRDefault="00E9230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Организира обучение на персонала за осигуряване на качеството в институцията.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Педагогическият съвет приема:</w:t>
      </w:r>
    </w:p>
    <w:p w:rsidR="00365B99" w:rsidRPr="00A3735B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мерките за повишаване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на качеството на образованието;</w:t>
      </w:r>
    </w:p>
    <w:p w:rsidR="00365B99" w:rsidRPr="00A3735B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правилата за прилагане на вътрешната система за осигуряване на качеството и актуализацията им като част от правилника за дейността на обучаващата институция;</w:t>
      </w:r>
    </w:p>
    <w:p w:rsidR="00365B99" w:rsidRPr="00A3735B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годишния план-график за провеждане на дейностите по самооценяване;</w:t>
      </w:r>
    </w:p>
    <w:p w:rsidR="00365B99" w:rsidRPr="00A3735B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годишния доклад за резултатите от проведеното самооценяване.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Директорът на училището отговаря за функционирането на вътрешната система за осигуряване на качеството, като със заповеди:</w:t>
      </w:r>
    </w:p>
    <w:p w:rsidR="00365B99" w:rsidRPr="00A3735B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организира изпълнението на следните дейности: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резултатите от изпълнението на целите на институцията;</w:t>
      </w:r>
    </w:p>
    <w:p w:rsidR="00365B99" w:rsidRPr="00A3735B" w:rsidRDefault="00CB58B3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анализ на </w:t>
      </w:r>
      <w:r w:rsidR="00365B99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силните и слабите страни, на възможностите и рисковете за развитието на институцията;</w:t>
      </w:r>
    </w:p>
    <w:p w:rsidR="00365B99" w:rsidRPr="00A3735B" w:rsidRDefault="00CB58B3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посочване на </w:t>
      </w:r>
      <w:r w:rsidR="00E9230E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индивидуалния</w:t>
      </w:r>
      <w:r w:rsidR="00365B99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напредък на всеки ученик по отношение на неговите образователни резултати;</w:t>
      </w:r>
    </w:p>
    <w:p w:rsidR="00365B99" w:rsidRPr="00A3735B" w:rsidRDefault="00CB58B3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посочване на </w:t>
      </w:r>
      <w:r w:rsidR="00365B99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специфичните за институцията ключови фактори, които влияят на качеството на предоставяното образование;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планиране на ежегодните дейности за постигане на целите от стратегията за развитие на институцията;</w:t>
      </w:r>
    </w:p>
    <w:p w:rsidR="00365B99" w:rsidRPr="00A3735B" w:rsidRDefault="00E9230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изпълнение</w:t>
      </w:r>
      <w:r w:rsidR="00365B99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на планираните дейности от плана за действие към стратегията за развитие</w:t>
      </w: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на институцията и реализиране на заложените в нея цели;</w:t>
      </w:r>
    </w:p>
    <w:p w:rsidR="00365B99" w:rsidRPr="00A3735B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определя комисията, която извъ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ршва самооценяването – нейния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състав, задачите и сроковете за изпълнение;</w:t>
      </w:r>
    </w:p>
    <w:p w:rsidR="00365B99" w:rsidRPr="00A3735B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определя начина на у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частие на лицата, включени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в процеса на самооценяване: ученици, учители, директор и родители;</w:t>
      </w:r>
    </w:p>
    <w:p w:rsidR="00365B99" w:rsidRPr="00A3735B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утвърждава определените на подготвителния етап дейности, процедури, критерии, показатели и инструментите за самооценяване;</w:t>
      </w:r>
    </w:p>
    <w:p w:rsidR="00365B99" w:rsidRPr="00A3735B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утвърждава преди края на учебната година доклада от самооценяването, който съдържа: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информация за вътрешната и външната среда, в която функционира институцията през периода на самооценяването;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данни за използваните инструменти при самооценяването;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данни за резултатите от самооценяването, сравнени с резултатите от предходното самооценяване;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резултатите от самооценяването;</w:t>
      </w:r>
    </w:p>
    <w:p w:rsidR="00365B99" w:rsidRPr="00A3735B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  <w:t>предл</w:t>
      </w: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ожения за мерки за внасяне на подобрения в ра</w:t>
      </w:r>
      <w:r w:rsidR="00E9230E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ботата на институцията с цел</w:t>
      </w: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повишаване на качеството на предоставяното образование</w:t>
      </w:r>
      <w:r w:rsidR="00E9230E"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, както и за срокове</w:t>
      </w:r>
      <w:r w:rsidRPr="00A3735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за тяхното изпълнение. </w:t>
      </w:r>
    </w:p>
    <w:p w:rsidR="00365B99" w:rsidRPr="00A3735B" w:rsidRDefault="00365B99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</w:r>
      <w:r w:rsidR="00DA1132" w:rsidRPr="00A3735B">
        <w:rPr>
          <w:rFonts w:ascii="Times New Roman" w:eastAsiaTheme="minorEastAsia" w:hAnsi="Times New Roman"/>
          <w:sz w:val="24"/>
          <w:szCs w:val="24"/>
          <w:lang w:eastAsia="bg-BG"/>
        </w:rPr>
        <w:t>Докладът от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самооценяването е част от ежегодния отчет за изпълнението на плана за действие към стратегията за развитието на училището.</w:t>
      </w:r>
    </w:p>
    <w:p w:rsidR="00365B99" w:rsidRPr="00A3735B" w:rsidRDefault="00365B99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Правилата за прилагането на вътрешната система за осигуряване на качеството се разработват от к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омисията и се приемат от органа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като част от правилника за дейност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>та на обучаващата институция. Те в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ключват:</w:t>
      </w:r>
    </w:p>
    <w:p w:rsidR="00365B99" w:rsidRPr="00A3735B" w:rsidRDefault="00365B99" w:rsidP="00365B99">
      <w:pPr>
        <w:widowControl w:val="0"/>
        <w:numPr>
          <w:ilvl w:val="0"/>
          <w:numId w:val="22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правомощията на участниците във вътрешната система за осигуряване на качеството;</w:t>
      </w:r>
    </w:p>
    <w:p w:rsidR="00365B99" w:rsidRPr="00A3735B" w:rsidRDefault="00365B99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реда за организиране и провеждане на самооценяването;</w:t>
      </w:r>
    </w:p>
    <w:p w:rsidR="00365B99" w:rsidRPr="00A3735B" w:rsidRDefault="00365B99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реда и начина за съхранение на доказателствените материали за проведеното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самооценяване;</w:t>
      </w:r>
    </w:p>
    <w:p w:rsidR="00365B99" w:rsidRPr="00A3735B" w:rsidRDefault="00365B99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взаимодействието на институцията със социалните партньори и другите заинтересовани страни за осигуряване на качеството;</w:t>
      </w:r>
    </w:p>
    <w:p w:rsidR="00365B99" w:rsidRPr="00A3735B" w:rsidRDefault="00365B99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начина за информиране на обществеността за получените резултати от проведеното самооценяване в обучаващата институция.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Годишният план-график съдържа дейностите по самооценяването, групирани по критериите за качество, като задължително се посочва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т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видът на </w:t>
      </w:r>
      <w:r w:rsidR="00E9230E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инструментариума към тях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и сроковете и отговорните лица за изпълнението им.</w:t>
      </w:r>
    </w:p>
    <w:p w:rsidR="00365B99" w:rsidRPr="00A3735B" w:rsidRDefault="00365B99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План-графикът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се утвърждава от директора на училището, съответно от ръководителя на институцията в началото на всяка учебна година.</w:t>
      </w:r>
    </w:p>
    <w:p w:rsidR="00365B99" w:rsidRPr="00A3735B" w:rsidRDefault="00365B99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При необходимост се предлагат на директора, съответно на ръководителя на институцията коригиращи мерки за изпълнение на годишния план-график. След утвърждаване на мерките се организира и координира изпълнението им.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УСЛОВИЯ И РЕД ЗА ИЗМЕРВАНЕ НА ПОСТИГНАТОТО КАЧЕСТВО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Измерването на постигнатото качество на образованието и обучението се осъществява от институциите чрез прилагането на процедури по критерии и съответния инструментариум към тях за провеждане на дейностите по самооценяването.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е процес на изготвяне на вътрешна оценка на качеството на предоставяното образование чрез дейности, процедури и критерии, определени от училището.</w:t>
      </w:r>
    </w:p>
    <w:p w:rsidR="00365B99" w:rsidRPr="00A3735B" w:rsidRDefault="00365B99" w:rsidP="00365B99">
      <w:pPr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Периодът за самооценяване за училищата е една учебна година.</w:t>
      </w:r>
    </w:p>
    <w:p w:rsidR="00365B99" w:rsidRPr="00A3735B" w:rsidRDefault="00365B99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се извършва от една комисия или от няколко комисии.</w:t>
      </w:r>
    </w:p>
    <w:p w:rsidR="00365B99" w:rsidRPr="00A3735B" w:rsidRDefault="00365B99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в училищата се извършва по предварително определени критерии и показатели към тях.</w:t>
      </w:r>
    </w:p>
    <w:p w:rsidR="00365B99" w:rsidRPr="00A3735B" w:rsidRDefault="00365B99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Критериите може да се групират по следните области на оценяване:</w:t>
      </w:r>
    </w:p>
    <w:p w:rsidR="00365B99" w:rsidRPr="00A3735B" w:rsidRDefault="00365B99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управление на институцията</w:t>
      </w:r>
      <w:r w:rsidR="00DA1132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–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ефективно разпределяне, използване и управление на ресурсите за повишаване на качеството на образование;</w:t>
      </w:r>
    </w:p>
    <w:p w:rsidR="00365B99" w:rsidRPr="00A3735B" w:rsidRDefault="00365B99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образователен процес – обучение, възпитание и социализация;</w:t>
      </w:r>
    </w:p>
    <w:p w:rsidR="00365B99" w:rsidRPr="00A3735B" w:rsidRDefault="00365B99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взаимодействие на всички заинтересовани страни.</w:t>
      </w:r>
    </w:p>
    <w:p w:rsidR="00365B99" w:rsidRPr="00A3735B" w:rsidRDefault="00365B99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Показателите към всеки критерий с</w:t>
      </w:r>
      <w:r w:rsidR="00DA1132" w:rsidRPr="00A3735B">
        <w:rPr>
          <w:rFonts w:ascii="Times New Roman" w:eastAsiaTheme="minorEastAsia" w:hAnsi="Times New Roman"/>
          <w:sz w:val="24"/>
          <w:szCs w:val="24"/>
          <w:lang w:eastAsia="bg-BG"/>
        </w:rPr>
        <w:t>а количествени и/или качествени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и определят равнището на качеството по съответния критерий.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Критериите се оценяват с точки, като максималният общ брой точки по всички критерии е 100.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Максималният брой точки за всеки критерий се разпределя по показатели в четири равнища на оценяване.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Постигнатото качество се определя чрез крайна оценка, която се формира от сбора от получените точки по всички критерии.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Крайната оценка на постигнатото качество може да 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e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със следните количествени и качествени равнища:</w:t>
      </w:r>
    </w:p>
    <w:p w:rsidR="00365B99" w:rsidRPr="00A3735B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отлично – 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от 91 до 100 точки;</w:t>
      </w:r>
    </w:p>
    <w:p w:rsidR="00365B99" w:rsidRPr="00A3735B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добро – 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от 66 до 90 точки;</w:t>
      </w:r>
    </w:p>
    <w:p w:rsidR="00365B99" w:rsidRPr="00A3735B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задоволително – 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от 46 до 65 точки;</w:t>
      </w:r>
    </w:p>
    <w:p w:rsidR="00365B99" w:rsidRPr="00A3735B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незадоволително – 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до 45 точки включително.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Самооценяването се провежда по процедури, утвърдени от директора, съответно от ръководителя на институцията. 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По всеки критерий се разработва процедура, която съдържа предмет и цел; инструментариум; описание на технологията на провеждане; вида на доказателствения материал (справка, контролна карта, протоколи, въпросници, анкети и други); начините на обработване на доказателствения материал; режима на съхранение и защита на информацията; отговорностите на лицата.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 проведеното самооценяване комисията по качеството изготвя годишен доклад, който включва: цел на самооценяването; информация за външната и вътрешната среда, в която функционира институцията през периода на самооценяването; резултати от самооценяването; сравняване на оценките по критериите с предходния период на самооценяване; анализ на получените резултати; постижения и добри педагогически практики; резултати от оценяването, нуждаещи се от подобрение, и предложение за коригиращи мерки и дейности.</w:t>
      </w:r>
    </w:p>
    <w:p w:rsidR="00365B99" w:rsidRPr="00A3735B" w:rsidRDefault="00365B99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Към доклада може да се прилагат графики, таблици, статистическа информация и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други информационни материали.</w:t>
      </w:r>
    </w:p>
    <w:p w:rsidR="00365B99" w:rsidRPr="00A3735B" w:rsidRDefault="00365B99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Докладът от самооценяването се утвърждава от директора преди края на учебната година.</w:t>
      </w:r>
    </w:p>
    <w:p w:rsidR="00365B99" w:rsidRPr="00A3735B" w:rsidRDefault="00365B99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МИНИМАЛНИ РАМКОВИ ИЗИСКВАНИЯ ЗА УПРАВЛЕНИЕ НА</w:t>
      </w:r>
      <w:r w:rsidRPr="00A3735B"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КАЧЕСТВОТО В ИНСТИТУЦИИТЕ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Усъвършенстването на процесите за управление на качеството се постига при спазване на сле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дните изисквания от институцията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:</w:t>
      </w:r>
    </w:p>
    <w:p w:rsidR="00DC05BB" w:rsidRPr="00A3735B" w:rsidRDefault="00DC05BB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DC05BB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1.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Д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а подобрява работната среда чрез: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прилагане на механизми за адаптиране на обучаваните към средата на институцията;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осигуряване на достъпна архитектурна среда;</w:t>
      </w:r>
    </w:p>
    <w:p w:rsidR="00365B99" w:rsidRPr="00A3735B" w:rsidRDefault="00365B99" w:rsidP="00365B99">
      <w:pPr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модернизиране на материално-техническата база и обновяване на информационната инфраструктура;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развитие на организационната култура в институцията.</w:t>
      </w:r>
    </w:p>
    <w:p w:rsidR="00DC05BB" w:rsidRPr="00A3735B" w:rsidRDefault="00DC05BB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2. 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Д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 осигурява развитие на персонала чрез:</w:t>
      </w:r>
    </w:p>
    <w:p w:rsidR="00365B99" w:rsidRPr="00A3735B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подобряване на възможностите за допълните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лна и продължаваща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квалификация на учителите/преподавателите по специалността им от висшето образование, за подобряване на тяхната иновационна култура и личностна ефективност;</w:t>
      </w:r>
    </w:p>
    <w:p w:rsidR="00365B99" w:rsidRPr="00A3735B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изграждане на култура за осигуряване на качеството;</w:t>
      </w:r>
    </w:p>
    <w:p w:rsidR="00365B99" w:rsidRPr="00A3735B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създаване и поддържане на открита и ясна комуникация в институцията;</w:t>
      </w:r>
    </w:p>
    <w:p w:rsidR="00365B99" w:rsidRPr="00A3735B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ефективността на административното обслужване;</w:t>
      </w:r>
    </w:p>
    <w:p w:rsidR="00365B99" w:rsidRPr="00A3735B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мотивацията и инициативността на всички участници в процеса на образование и обучение.</w:t>
      </w:r>
    </w:p>
    <w:p w:rsidR="00DC05BB" w:rsidRPr="00A3735B" w:rsidRDefault="00DC05BB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3. 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Д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 подобрява резултатите от обучението чрез:</w:t>
      </w:r>
    </w:p>
    <w:p w:rsidR="00365B99" w:rsidRPr="00A3735B" w:rsidRDefault="00365B99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мотивацията на обучаемите;</w:t>
      </w:r>
    </w:p>
    <w:p w:rsidR="00365B99" w:rsidRPr="00A3735B" w:rsidRDefault="00365B99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дела на учениците, кои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то работят активно за подобряване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своите образователни резултати;</w:t>
      </w:r>
    </w:p>
    <w:p w:rsidR="00365B99" w:rsidRPr="00A3735B" w:rsidRDefault="00365B99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 xml:space="preserve">намаляване 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на дела на ран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отпадналите от обучението;</w:t>
      </w:r>
    </w:p>
    <w:p w:rsidR="00365B99" w:rsidRPr="00A3735B" w:rsidRDefault="00365B99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дела на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обучените, провели практическо обучение в реална работна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среда;</w:t>
      </w:r>
    </w:p>
    <w:p w:rsidR="00365B99" w:rsidRPr="00A3735B" w:rsidRDefault="00365B99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създаване на механизъм за ранно предупреждение за различни рискове.</w:t>
      </w:r>
    </w:p>
    <w:p w:rsidR="00365B99" w:rsidRPr="00A3735B" w:rsidRDefault="00DC05BB" w:rsidP="000F3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4. Д</w:t>
      </w:r>
      <w:r w:rsidR="00365B99" w:rsidRPr="00A3735B">
        <w:rPr>
          <w:rFonts w:ascii="Times New Roman" w:eastAsiaTheme="minorEastAsia" w:hAnsi="Times New Roman"/>
          <w:sz w:val="24"/>
          <w:szCs w:val="24"/>
          <w:lang w:eastAsia="bg-BG"/>
        </w:rPr>
        <w:t>а подобрява взаимодействието с местната общност, със социалните партньори, работодателски организации, университети и други заинтересовани страни чрез: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разширяване на възможностите за практическо обучение в реална работна среда;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проучване и прилагане на добри практики на сродни институции;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подобряване на възможностите за достъп до информация на участниците в образованието и обучението;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г)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информиране на общността и заинтересованите страни за добрите практики и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постиженията на институцията в областта на осигуряване на качеството на образованието и обучението;</w:t>
      </w:r>
    </w:p>
    <w:p w:rsidR="00365B99" w:rsidRPr="00A3735B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д)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участие в проекти, свързани с повишаване на качеството на образованието и обучението.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left="4421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МЕТОДИЧЕСКО ПОДПОМАГАНЕ И МОНИТОРИНГ ЗА ПОВИШАВАНЕ </w:t>
      </w:r>
      <w:r w:rsidR="00DC05BB"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НА </w:t>
      </w: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КАЧЕСТВОТО НА ОБРАЗОВАНИЕТО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(1) За осигуряване на качеството в институциите се осъществява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т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методическо подпомагане и мониторинг.</w:t>
      </w:r>
    </w:p>
    <w:p w:rsidR="00365B99" w:rsidRPr="00A3735B" w:rsidRDefault="00365B99" w:rsidP="00365B99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(2)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Методическото подпомагане за разработване и функциониране на вътрешна система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за осигуряване на качеството включва: консултиране, информиране, инструктиране и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представяне на добри педагогически практики.</w:t>
      </w:r>
    </w:p>
    <w:p w:rsidR="00365B99" w:rsidRPr="00A3735B" w:rsidRDefault="00365B99" w:rsidP="00365B99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(3)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ab/>
        <w:t>Мониторингът е вътрешен и външен, като резултатите от него включват констатации, изводи и препоръки за вземане на информирани решения за усъвършенстване на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процеса за осигуряване на качеството в съответната институция.</w:t>
      </w:r>
    </w:p>
    <w:p w:rsidR="00365B99" w:rsidRPr="00A3735B" w:rsidRDefault="00365B99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Вътрешният мониторинг се осъществява от директора, съответно от ръководителя на институцията.</w:t>
      </w:r>
    </w:p>
    <w:p w:rsidR="00365B99" w:rsidRPr="00A3735B" w:rsidRDefault="00365B99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Методическото подпомагане и външният мониторинг се осъществяват за училищата – от Министерството на образованието и науката и от регионалните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управления по образованието, а за центров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ете за професионално обучение –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от Националната агенция за професионално образование и обучение.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ФИНАНСИРАНЕ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Дейностите за изграждане и функциониране на вътрешна система за осигуряване на качеството на образование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>то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и обучение</w:t>
      </w:r>
      <w:r w:rsidR="00CB58B3" w:rsidRPr="00A3735B">
        <w:rPr>
          <w:rFonts w:ascii="Times New Roman" w:eastAsiaTheme="minorEastAsia" w:hAnsi="Times New Roman"/>
          <w:sz w:val="24"/>
          <w:szCs w:val="24"/>
          <w:lang w:eastAsia="bg-BG"/>
        </w:rPr>
        <w:t>то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се финансират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,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както следва:</w:t>
      </w:r>
    </w:p>
    <w:p w:rsidR="00365B99" w:rsidRPr="00A3735B" w:rsidRDefault="00365B99" w:rsidP="00365B99">
      <w:pPr>
        <w:widowControl w:val="0"/>
        <w:numPr>
          <w:ilvl w:val="0"/>
          <w:numId w:val="26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държавните и общинските училища 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>–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със средства от субсидия по формула и от собствени приходи;</w:t>
      </w:r>
    </w:p>
    <w:p w:rsidR="00365B99" w:rsidRPr="00A3735B" w:rsidRDefault="00365B99" w:rsidP="00365B99">
      <w:pPr>
        <w:widowControl w:val="0"/>
        <w:numPr>
          <w:ilvl w:val="0"/>
          <w:numId w:val="26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центровете за професионално обучение и частните училища </w:t>
      </w:r>
      <w:r w:rsidRPr="00A3735B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– 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със средства от собствени приходи.</w:t>
      </w:r>
    </w:p>
    <w:p w:rsidR="00365B99" w:rsidRPr="00A3735B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b/>
          <w:bCs/>
          <w:sz w:val="24"/>
          <w:szCs w:val="24"/>
          <w:u w:val="single"/>
          <w:lang w:val="en-US" w:eastAsia="bg-BG"/>
        </w:rPr>
      </w:pP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 xml:space="preserve"> Институциите могат да ползват и други източници на финансиране – спонсорство, национални и междуна</w:t>
      </w:r>
      <w:r w:rsidR="00DC05BB" w:rsidRPr="00A3735B">
        <w:rPr>
          <w:rFonts w:ascii="Times New Roman" w:eastAsiaTheme="minorEastAsia" w:hAnsi="Times New Roman"/>
          <w:sz w:val="24"/>
          <w:szCs w:val="24"/>
          <w:lang w:eastAsia="bg-BG"/>
        </w:rPr>
        <w:t>родни програми и проекти и др</w:t>
      </w:r>
      <w:r w:rsidRPr="00A3735B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A3735B" w:rsidRDefault="00365B99" w:rsidP="00365B99">
      <w:pPr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A3735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br w:type="page"/>
      </w:r>
    </w:p>
    <w:p w:rsidR="009D2F0F" w:rsidRPr="0077435D" w:rsidRDefault="009D2F0F" w:rsidP="006402D8">
      <w:pPr>
        <w:pStyle w:val="Heading3"/>
        <w:rPr>
          <w:rFonts w:ascii="Algerian" w:hAnsi="Algerian"/>
        </w:rPr>
      </w:pPr>
    </w:p>
    <w:p w:rsidR="009D2F0F" w:rsidRPr="0077435D" w:rsidRDefault="0071314D" w:rsidP="009D2F0F">
      <w:pPr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Algerian" w:eastAsiaTheme="minorEastAsia" w:hAnsi="Algerian"/>
          <w:bCs/>
          <w:sz w:val="24"/>
          <w:szCs w:val="24"/>
          <w:lang w:eastAsia="bg-BG"/>
        </w:rPr>
      </w:pP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Приложение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№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1</w:t>
      </w:r>
    </w:p>
    <w:p w:rsidR="009D2F0F" w:rsidRPr="0077435D" w:rsidRDefault="009D2F0F" w:rsidP="009D2F0F">
      <w:pPr>
        <w:autoSpaceDE w:val="0"/>
        <w:autoSpaceDN w:val="0"/>
        <w:adjustRightInd w:val="0"/>
        <w:spacing w:after="0" w:line="240" w:lineRule="auto"/>
        <w:jc w:val="both"/>
        <w:rPr>
          <w:rFonts w:ascii="Algerian" w:eastAsiaTheme="minorEastAsia" w:hAnsi="Algerian"/>
          <w:b/>
          <w:bCs/>
          <w:sz w:val="24"/>
          <w:szCs w:val="24"/>
          <w:lang w:eastAsia="bg-BG"/>
        </w:rPr>
      </w:pPr>
    </w:p>
    <w:p w:rsidR="009D2F0F" w:rsidRPr="0077435D" w:rsidRDefault="009D2F0F" w:rsidP="005414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lgerian" w:eastAsiaTheme="minorEastAsia" w:hAnsi="Algerian"/>
          <w:b/>
          <w:bCs/>
          <w:sz w:val="24"/>
          <w:szCs w:val="24"/>
          <w:lang w:eastAsia="bg-BG"/>
        </w:rPr>
      </w:pP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Критерии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по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области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на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оценяване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и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показатели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за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измерване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на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постигнатото</w:t>
      </w:r>
      <w:r w:rsidRPr="0077435D">
        <w:rPr>
          <w:rFonts w:ascii="Algerian" w:eastAsiaTheme="minorEastAsia" w:hAnsi="Algerian"/>
          <w:b/>
          <w:bCs/>
          <w:sz w:val="24"/>
          <w:szCs w:val="24"/>
          <w:lang w:eastAsia="bg-BG"/>
        </w:rPr>
        <w:t xml:space="preserve"> </w:t>
      </w:r>
      <w:r w:rsidRPr="0077435D">
        <w:rPr>
          <w:rFonts w:ascii="Cambria" w:eastAsiaTheme="minorEastAsia" w:hAnsi="Cambria" w:cs="Cambria"/>
          <w:b/>
          <w:bCs/>
          <w:sz w:val="24"/>
          <w:szCs w:val="24"/>
          <w:lang w:eastAsia="bg-BG"/>
        </w:rPr>
        <w:t>качество</w:t>
      </w: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660"/>
        <w:gridCol w:w="50"/>
        <w:gridCol w:w="1984"/>
        <w:gridCol w:w="26"/>
        <w:gridCol w:w="970"/>
        <w:gridCol w:w="2310"/>
        <w:gridCol w:w="56"/>
        <w:gridCol w:w="2828"/>
        <w:gridCol w:w="58"/>
        <w:gridCol w:w="2826"/>
        <w:gridCol w:w="60"/>
        <w:gridCol w:w="2723"/>
        <w:gridCol w:w="50"/>
      </w:tblGrid>
      <w:tr w:rsidR="006F73FE" w:rsidRPr="0077435D" w:rsidTr="002C3278">
        <w:trPr>
          <w:gridAfter w:val="1"/>
          <w:wAfter w:w="50" w:type="dxa"/>
          <w:tblHeader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Times New Roman" w:eastAsiaTheme="minorEastAsia" w:hAnsi="Times New Roman"/>
                <w:b/>
                <w:bCs/>
                <w:lang w:eastAsia="bg-BG"/>
              </w:rPr>
              <w:t>№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ред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Наименование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критериите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области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оценяване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Макс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бр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.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точки</w:t>
            </w:r>
          </w:p>
        </w:tc>
        <w:tc>
          <w:tcPr>
            <w:tcW w:w="10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002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Показатели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измерване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E3700D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на</w:t>
            </w:r>
            <w:r w:rsidR="00E3700D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равнището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постигнатото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качество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Област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: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Достъп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обучение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33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20</w:t>
            </w:r>
          </w:p>
        </w:tc>
        <w:tc>
          <w:tcPr>
            <w:tcW w:w="10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1.1.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Публичност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популяризиране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предлаганото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съдържанието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му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33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Липсват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начини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средства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разпространяване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свързана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</w:t>
            </w:r>
            <w:r w:rsidR="00420273" w:rsidRPr="0077435D">
              <w:rPr>
                <w:rFonts w:ascii="Cambria" w:eastAsiaTheme="minorEastAsia" w:hAnsi="Cambria" w:cs="Cambria"/>
                <w:lang w:eastAsia="bg-BG"/>
              </w:rPr>
              <w:t>ейността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20273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20273"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420273"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20273" w:rsidRPr="0077435D">
              <w:rPr>
                <w:rFonts w:ascii="Cambria" w:eastAsiaTheme="minorEastAsia" w:hAnsi="Cambria" w:cs="Cambria"/>
                <w:lang w:eastAsia="bg-BG"/>
              </w:rPr>
              <w:t>т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="00420273" w:rsidRPr="0077435D">
              <w:rPr>
                <w:rFonts w:ascii="Cambria" w:eastAsiaTheme="minorEastAsia" w:hAnsi="Cambria" w:cs="Cambria"/>
                <w:lang w:eastAsia="bg-BG"/>
              </w:rPr>
              <w:t>ч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сайт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Изготвят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издават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рекламни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други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видове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табла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сградата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статичен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сайт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Изготвят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издават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рекламни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други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видове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табла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вестник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рекламни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материали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електронни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средства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сградата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поддържа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динамичен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сайт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Използват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многообразни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начини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средства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публичност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популяризиране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предлаганото</w:t>
            </w:r>
            <w:r w:rsidR="0070796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0796C"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="0070796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0796C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70796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0796C" w:rsidRPr="0077435D">
              <w:rPr>
                <w:rFonts w:ascii="Cambria" w:eastAsiaTheme="minorEastAsia" w:hAnsi="Cambria" w:cs="Cambria"/>
                <w:lang w:eastAsia="bg-BG"/>
              </w:rPr>
              <w:t>съдържанието</w:t>
            </w:r>
            <w:r w:rsidR="0070796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0796C" w:rsidRPr="0077435D">
              <w:rPr>
                <w:rFonts w:ascii="Cambria" w:eastAsiaTheme="minorEastAsia" w:hAnsi="Cambria" w:cs="Cambria"/>
                <w:lang w:eastAsia="bg-BG"/>
              </w:rPr>
              <w:t>му</w:t>
            </w:r>
            <w:r w:rsidR="0070796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0796C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70796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издаване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вестник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радио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телевизия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електронни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средства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брошури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рекламни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материали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поддържа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динамичен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сайт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година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архивиране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предходните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опции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онлайн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1.2.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достъпна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архитектурна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val="en-US"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осигурена</w:t>
            </w:r>
            <w:r w:rsidR="00E3700D" w:rsidRPr="0077435D">
              <w:rPr>
                <w:rFonts w:ascii="Algerian" w:eastAsiaTheme="minorEastAsia" w:hAnsi="Algerian"/>
                <w:lang w:val="en-US" w:eastAsia="bg-BG"/>
              </w:rPr>
              <w:t>.</w:t>
            </w:r>
          </w:p>
          <w:p w:rsidR="006F73FE" w:rsidRPr="0077435D" w:rsidRDefault="00337AE7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Обособени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рампи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входовете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адаптирано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санитарно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помещение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ползващите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ги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Обособени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рампи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входовете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адаптирано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санитарно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помещение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ползващите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ресурсен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2,5</w:t>
            </w:r>
            <w:r w:rsidR="00337AE7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Обособени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рампи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входовете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адаптирано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санитарно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помещение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ползващите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асансьори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ресурсен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1.3.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Наличие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модерна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материално</w:t>
            </w:r>
            <w:r w:rsidRPr="0077435D">
              <w:rPr>
                <w:rFonts w:ascii="Algerian" w:eastAsiaTheme="minorEastAsia" w:hAnsi="Algerian"/>
                <w:lang w:eastAsia="bg-BG"/>
              </w:rPr>
              <w:t>-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техническа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база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лаборатории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.)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съответствие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изискванията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ДОС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5,0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лаборатории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всички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/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наличните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оборудвани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морално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физически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остаряла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често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повреждаща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техника</w:t>
            </w:r>
            <w:r w:rsidR="00DA0AE3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лаборатории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всички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оборудвани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морално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физически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остаряла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често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повреждаща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техника</w:t>
            </w:r>
            <w:r w:rsidR="00DA0AE3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87292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1,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5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лаборатории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всички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оборудвани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работеща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използваща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голяма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част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реалния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бизнес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техника</w:t>
            </w:r>
            <w:r w:rsidR="00DA0AE3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лаборатории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всички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оборудвани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работеща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използваща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голяма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част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реалния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бизнес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техника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една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учебните</w:t>
            </w:r>
          </w:p>
          <w:p w:rsidR="006F73FE" w:rsidRPr="0077435D" w:rsidRDefault="00DA0AE3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лаборатории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оборудвана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със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съвременна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работеща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техника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използвана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фирмите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бранша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5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1.4.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Предлагане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приоритетно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значение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регионалния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пазар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труда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</w:p>
          <w:p w:rsidR="004A660F" w:rsidRPr="0077435D" w:rsidRDefault="002224D7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изучавани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които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приоритетно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значение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регионалния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пазар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труда</w:t>
            </w:r>
            <w:r w:rsidR="00DA0AE3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Една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приоритетно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значение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регионалния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пазар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труда</w:t>
            </w:r>
            <w:r w:rsidR="00DA0AE3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Две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приоритетно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значение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регионалния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пазар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труда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Изучаваните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повече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)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приоритетно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значение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регионалния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пазар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труда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. 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1.5.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Равнище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административно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обслужване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Административното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обслужване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ефективно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налице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сигнали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използват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ИКТ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служителите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които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го</w:t>
            </w:r>
          </w:p>
          <w:p w:rsidR="006F73FE" w:rsidRPr="0077435D" w:rsidRDefault="006C617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съществяват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компетентни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често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груби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неучтиви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Административното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обслужване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достъпно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добро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равнище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без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използване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ИКТ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служителите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които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осъществяват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компетентни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винаги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вежливи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коректни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" w:hanging="10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Административното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обслужване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позволява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бърз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надежден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достъп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предлага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полезни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лесни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използване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инструменти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частично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използват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различни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ИКТ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служителите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компетентни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вежливи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коректни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Административното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обслужване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позволява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бърз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надежден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достъп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предлага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полезни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лесни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изпо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лзване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инструменти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използват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C617E"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различни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ИКТ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служителите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компетентни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вежливи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коректни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любезни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приветливи</w:t>
            </w:r>
            <w:r w:rsidR="006C617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1.6.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различни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осигурява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само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една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0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осигурява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две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" w:hanging="10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осигурява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осигурява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повече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1.7.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уязвими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гру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пи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спрямо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уязвими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гру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пи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спрямо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AA261D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о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 xml:space="preserve"> 2%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1D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уязвими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групи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спрямо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щия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2% </w:t>
            </w:r>
            <w:r w:rsidR="00AA261D"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="00AA261D" w:rsidRPr="0077435D">
              <w:rPr>
                <w:rFonts w:ascii="Algerian" w:eastAsiaTheme="minorEastAsia" w:hAnsi="Algerian"/>
                <w:lang w:eastAsia="bg-BG"/>
              </w:rPr>
              <w:t xml:space="preserve"> 5%.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уязвими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рупи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спрямо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10%.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уязвими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гр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упи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спрямо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10</w:t>
            </w:r>
            <w:r w:rsidRPr="0077435D">
              <w:rPr>
                <w:rFonts w:ascii="Algerian" w:eastAsiaTheme="minorEastAsia" w:hAnsi="Algerian"/>
                <w:lang w:eastAsia="bg-BG"/>
              </w:rPr>
              <w:t>%</w:t>
            </w:r>
            <w:r w:rsidR="00FE111B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Algerian" w:eastAsiaTheme="minorEastAsia" w:hAnsi="Algerian"/>
                <w:b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lang w:eastAsia="bg-BG"/>
              </w:rPr>
              <w:t>.</w:t>
            </w:r>
          </w:p>
        </w:tc>
      </w:tr>
      <w:tr w:rsidR="006F73FE" w:rsidRPr="0077435D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1.8.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2C327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Предоставяне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знания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умения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компетентности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предоставя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професионални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знания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умения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компетентности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Предоставя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професионални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знания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умен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ия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компетентности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една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професия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Предоставя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A62A18"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професионални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знания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умения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компетентности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две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Предоставя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възможност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професионални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знания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умения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компетентности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2C327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2C3278"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повече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специалности</w:t>
            </w:r>
            <w:r w:rsidR="00A62A1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Област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: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Придобиване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професионална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квалификация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65</w:t>
            </w:r>
          </w:p>
        </w:tc>
        <w:tc>
          <w:tcPr>
            <w:tcW w:w="109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Функционираща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вътрешна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система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повишаване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разработена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вътрешна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система</w:t>
            </w:r>
            <w:r w:rsidR="0063068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Разработена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вътрешна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система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повишаване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образованието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функционира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епизодично</w:t>
            </w:r>
            <w:r w:rsidR="0063068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Разработена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вътрешна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система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повишаване</w:t>
            </w:r>
            <w:r w:rsidR="00420273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функционира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отчитат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резултати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Разработена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вътрешна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система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</w:t>
            </w:r>
            <w:r w:rsidR="00BF23A0" w:rsidRPr="0077435D">
              <w:rPr>
                <w:rFonts w:ascii="Cambria" w:eastAsiaTheme="minorEastAsia" w:hAnsi="Cambria" w:cs="Cambria"/>
                <w:lang w:eastAsia="bg-BG"/>
              </w:rPr>
              <w:t>ото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F23A0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F23A0" w:rsidRPr="0077435D">
              <w:rPr>
                <w:rFonts w:ascii="Cambria" w:eastAsiaTheme="minorEastAsia" w:hAnsi="Cambria" w:cs="Cambria"/>
                <w:lang w:eastAsia="bg-BG"/>
              </w:rPr>
              <w:t>тя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F23A0" w:rsidRPr="0077435D">
              <w:rPr>
                <w:rFonts w:ascii="Cambria" w:eastAsiaTheme="minorEastAsia" w:hAnsi="Cambria" w:cs="Cambria"/>
                <w:lang w:eastAsia="bg-BG"/>
              </w:rPr>
              <w:t>функционира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F23A0" w:rsidRPr="0077435D">
              <w:rPr>
                <w:rFonts w:ascii="Cambria" w:eastAsiaTheme="minorEastAsia" w:hAnsi="Cambria" w:cs="Cambria"/>
                <w:lang w:eastAsia="bg-BG"/>
              </w:rPr>
              <w:t>ефективно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F23A0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E9230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отчитат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резултати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основание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които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правят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анализи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изводи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формулират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предложения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ръководството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повишаване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качеството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ранно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предупреждение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различни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рискове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="0063068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той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функционира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координирано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функционира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координирано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епизодично</w:t>
            </w:r>
            <w:r w:rsidR="00BF23A0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функционира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координирано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перманентно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ефективно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вътрешен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мониторинг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контрол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качеството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3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89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="0063068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мониторинг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контрол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чиито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дейности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обхващат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показателите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измерване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постигнатото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мониторинг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контрол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чиито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дейности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обхващат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показателите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измерване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постигнатото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2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създаден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механизъм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мониторинг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контрол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чиито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дейности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обхващат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показателите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измерване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постигнатото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</w:t>
            </w:r>
            <w:r w:rsidR="0087292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Проведено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измерване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постигнатото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качество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чрез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самооценяване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FE" w:rsidRPr="0077435D" w:rsidRDefault="006F73FE" w:rsidP="0063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0F6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проведено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самооценяване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0F6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Проведено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самооценяване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изготвен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доклад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0F6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Проведено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самооценяване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изготвен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доклад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формулирани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коригиращи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мерки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92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Проведено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самооценяване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изготвен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доклад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формулирани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коригиращи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мерки</w:t>
            </w:r>
            <w:r w:rsidR="0087292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информираните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консултираните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кариерно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витие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0F6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информирани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консултирани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кариерно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развитие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0F6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Информирани</w:t>
            </w:r>
            <w:r w:rsidR="003140F6" w:rsidRPr="0077435D">
              <w:rPr>
                <w:rFonts w:ascii="Cambria" w:eastAsiaTheme="minorEastAsia" w:hAnsi="Cambria" w:cs="Cambria"/>
                <w:lang w:eastAsia="bg-BG"/>
              </w:rPr>
              <w:t>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консултирани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кариерно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развитие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обучавани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надвишават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/>
                <w:lang w:eastAsia="bg-BG"/>
              </w:rPr>
              <w:t>30%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0F6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31%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</w:t>
            </w:r>
            <w:r w:rsidR="003140F6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92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</w:t>
            </w:r>
            <w:r w:rsidR="0087292E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програми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производствена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ЗИП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СИП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подготовка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разработени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представители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бизнеса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общи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я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тези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Cambria" w:eastAsiaTheme="minorEastAsia" w:hAnsi="Cambria" w:cs="Cambria"/>
                <w:lang w:eastAsia="bg-BG"/>
              </w:rPr>
              <w:t>програми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0B63E8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3E8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програми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производствена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ЗИП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СИП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подготовка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разработени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представители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бизнеса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3E8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25%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3E8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26%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3E8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</w:t>
            </w:r>
            <w:r w:rsidR="000B63E8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Осигуреност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педагогическия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персонал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квалификация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съответстваща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изискванията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обучаващите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определени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квалификация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професия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Недостатъчна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осигурено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ст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педагогическия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персонал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50%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3DA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Минимална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педагогичес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кия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персонал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51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75%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3DA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Средна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осигурено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ст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педагогическия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персонал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76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99%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3DA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Максимална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ост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педагогическия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Cambria" w:eastAsiaTheme="minorEastAsia" w:hAnsi="Cambria" w:cs="Cambria"/>
                <w:lang w:eastAsia="bg-BG"/>
              </w:rPr>
              <w:t>персонал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8D53DA"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="00E9230E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/>
                <w:lang w:eastAsia="bg-BG"/>
              </w:rPr>
              <w:t>100%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условия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интерактивно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учене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3DA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условия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8D53D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765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условия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ползване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мултимедия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процеса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Прилагат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интерактивни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методи</w:t>
            </w:r>
            <w:r w:rsidR="008D53DA" w:rsidRPr="0077435D">
              <w:rPr>
                <w:rFonts w:ascii="Algerian" w:eastAsiaTheme="minorEastAsia" w:hAnsi="Algerian"/>
                <w:lang w:eastAsia="bg-BG"/>
              </w:rPr>
              <w:t>,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: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ситуационни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симулация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ролеви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игри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казуси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.);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опитни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проекти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експерименти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);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дискусионни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дебати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беседи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дискусии</w:t>
            </w:r>
            <w:r w:rsidRPr="0077435D">
              <w:rPr>
                <w:rFonts w:ascii="Algerian" w:eastAsiaTheme="minorEastAsia" w:hAnsi="Algerian"/>
                <w:lang w:eastAsia="bg-BG"/>
              </w:rPr>
              <w:t>)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>.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</w:p>
          <w:p w:rsidR="006F73FE" w:rsidRPr="0077435D" w:rsidRDefault="00B45765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1</w:t>
            </w:r>
            <w:r w:rsidR="00136B19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136B19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765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условия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зване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мултимедия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40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всички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Прилагат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интерактивни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методи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>,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: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ситуационни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симулация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ролеви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игри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казуси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.);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опитни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проекти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експерименти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);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дискусионни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дебати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беседи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дискусии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).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Докладвани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обсъдени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заседание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П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едагогическия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съвет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методическо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обединение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765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Осигурени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условия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ползване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мултимедия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интернет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всички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кабинети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интерактивни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дъски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Осигурен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подходящ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софтуер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Прилагат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интерактивни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методи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>,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: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ситуационни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/>
                <w:lang w:eastAsia="bg-BG"/>
              </w:rPr>
              <w:t>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симулация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ролеви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игри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казуси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.);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опитни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проекти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експерименти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);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дискусионни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дебати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беседи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дискусии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).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Докладвани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обсъдени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заседание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П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едагогическия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съвет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="00B45765"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методическо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обединение</w:t>
            </w:r>
            <w:r w:rsidR="00B45765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учители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участвали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20%</w:t>
            </w:r>
            <w:r w:rsidR="00136B1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21%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</w:t>
            </w:r>
            <w:r w:rsidR="00136B1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</w:t>
            </w:r>
            <w:r w:rsidR="00136B1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участвали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допълнително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различни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форми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продължаващо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допълнително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136B19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продължаващо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136B19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учители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0,0</w:t>
            </w:r>
            <w:r w:rsidR="00136B19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учители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10%</w:t>
            </w:r>
            <w:r w:rsidR="00136B1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11%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30%</w:t>
            </w:r>
            <w:r w:rsidR="00136B1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30%</w:t>
            </w:r>
            <w:r w:rsidR="00136B19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10.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участвали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допълнително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чрез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мобилност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друга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страна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място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участвали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допълнително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чрез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мобилност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друга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страна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място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реална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среда</w:t>
            </w:r>
            <w:r w:rsidR="00044BB2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044BB2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учители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0,0</w:t>
            </w:r>
            <w:r w:rsidR="00044BB2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Няма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договори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Учебната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Учебната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Учебната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</w:p>
        </w:tc>
      </w:tr>
      <w:tr w:rsidR="006F73FE" w:rsidRPr="0077435D" w:rsidTr="004A660F">
        <w:trPr>
          <w:gridBefore w:val="1"/>
          <w:wBefore w:w="40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11.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660F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курсистите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  <w:tbl>
            <w:tblPr>
              <w:tblW w:w="1464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641"/>
            </w:tblGrid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провели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практическо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обучение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на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място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в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реална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работна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среда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и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/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или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в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условията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на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мобилност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в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друга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страна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,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от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общия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брой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обучавани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,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които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учебен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план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провеждат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практическо</w:t>
                  </w:r>
                </w:p>
              </w:tc>
            </w:tr>
            <w:tr w:rsidR="004A660F" w:rsidRPr="0077435D" w:rsidTr="004A660F"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обучение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Algerian" w:eastAsiaTheme="minorEastAsia" w:hAnsi="Algerian" w:cs="Algerian"/>
                      <w:lang w:eastAsia="bg-BG"/>
                    </w:rPr>
                    <w:t>–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%</w:t>
                  </w:r>
                </w:p>
              </w:tc>
            </w:tr>
          </w:tbl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работодатели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практическите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A660F" w:rsidRPr="0077435D">
              <w:rPr>
                <w:rFonts w:ascii="Cambria" w:eastAsiaTheme="minorEastAsia" w:hAnsi="Cambria" w:cs="Cambria"/>
                <w:lang w:eastAsia="bg-BG"/>
              </w:rPr>
              <w:t>занятия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A660F"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A660F" w:rsidRPr="0077435D">
              <w:rPr>
                <w:rFonts w:ascii="Cambria" w:eastAsiaTheme="minorEastAsia" w:hAnsi="Cambria" w:cs="Cambria"/>
                <w:lang w:eastAsia="bg-BG"/>
              </w:rPr>
              <w:t>провеждат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A660F" w:rsidRPr="0077435D">
              <w:rPr>
                <w:rFonts w:ascii="Cambria" w:eastAsiaTheme="minorEastAsia" w:hAnsi="Cambria" w:cs="Cambria"/>
                <w:lang w:eastAsia="bg-BG"/>
              </w:rPr>
              <w:t>само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A660F"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4A660F"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660F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провежда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производствената</w:t>
            </w:r>
          </w:p>
          <w:tbl>
            <w:tblPr>
              <w:tblW w:w="1464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641"/>
            </w:tblGrid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практика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осигурени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работни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места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в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реална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среда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само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за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до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30%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от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учениците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/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курсистите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,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които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провеждат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такава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.</w:t>
                  </w:r>
                </w:p>
              </w:tc>
            </w:tr>
          </w:tbl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660F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провежда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учебна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работилница</w:t>
            </w:r>
          </w:p>
          <w:tbl>
            <w:tblPr>
              <w:tblW w:w="1464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641"/>
            </w:tblGrid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на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стопанска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организация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,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за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производствената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практика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осигурени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работни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места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в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реална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среда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за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31% </w:t>
                  </w:r>
                  <w:r w:rsidRPr="0077435D">
                    <w:rPr>
                      <w:rFonts w:ascii="Algerian" w:eastAsiaTheme="minorEastAsia" w:hAnsi="Algerian" w:cs="Algerian"/>
                      <w:lang w:eastAsia="bg-BG"/>
                    </w:rPr>
                    <w:t>–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70%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от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учениците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/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курсистите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,</w:t>
                  </w:r>
                </w:p>
              </w:tc>
            </w:tr>
            <w:tr w:rsidR="004A660F" w:rsidRPr="0077435D" w:rsidTr="004A660F">
              <w:tc>
                <w:tcPr>
                  <w:tcW w:w="288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които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провеждат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такава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.</w:t>
                  </w:r>
                </w:p>
              </w:tc>
            </w:tr>
          </w:tbl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660F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провежда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производствената</w:t>
            </w:r>
          </w:p>
          <w:tbl>
            <w:tblPr>
              <w:tblW w:w="1464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641"/>
            </w:tblGrid>
            <w:tr w:rsidR="004A660F" w:rsidRPr="0077435D" w:rsidTr="004A660F">
              <w:tc>
                <w:tcPr>
                  <w:tcW w:w="277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практика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осигурени</w:t>
                  </w:r>
                </w:p>
              </w:tc>
            </w:tr>
            <w:tr w:rsidR="004A660F" w:rsidRPr="0077435D" w:rsidTr="004A660F">
              <w:tc>
                <w:tcPr>
                  <w:tcW w:w="277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работни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места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в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реална</w:t>
                  </w:r>
                </w:p>
              </w:tc>
            </w:tr>
            <w:tr w:rsidR="004A660F" w:rsidRPr="0077435D" w:rsidTr="004A660F">
              <w:tc>
                <w:tcPr>
                  <w:tcW w:w="277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работна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среда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за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над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70%</w:t>
                  </w:r>
                </w:p>
              </w:tc>
            </w:tr>
            <w:tr w:rsidR="004A660F" w:rsidRPr="0077435D" w:rsidTr="004A660F">
              <w:tc>
                <w:tcPr>
                  <w:tcW w:w="277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от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учениците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/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курсистите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,</w:t>
                  </w:r>
                </w:p>
              </w:tc>
            </w:tr>
            <w:tr w:rsidR="004A660F" w:rsidRPr="0077435D" w:rsidTr="004A660F">
              <w:tc>
                <w:tcPr>
                  <w:tcW w:w="277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4A660F" w:rsidRPr="0077435D" w:rsidRDefault="004A660F" w:rsidP="004A6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gerian" w:eastAsiaTheme="minorEastAsia" w:hAnsi="Algerian"/>
                      <w:lang w:eastAsia="bg-BG"/>
                    </w:rPr>
                  </w:pP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които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провеждат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 xml:space="preserve"> </w:t>
                  </w:r>
                  <w:r w:rsidRPr="0077435D">
                    <w:rPr>
                      <w:rFonts w:ascii="Cambria" w:eastAsiaTheme="minorEastAsia" w:hAnsi="Cambria" w:cs="Cambria"/>
                      <w:lang w:eastAsia="bg-BG"/>
                    </w:rPr>
                    <w:t>такава</w:t>
                  </w:r>
                  <w:r w:rsidRPr="0077435D">
                    <w:rPr>
                      <w:rFonts w:ascii="Algerian" w:eastAsiaTheme="minorEastAsia" w:hAnsi="Algerian"/>
                      <w:lang w:eastAsia="bg-BG"/>
                    </w:rPr>
                    <w:t>.</w:t>
                  </w:r>
                </w:p>
              </w:tc>
            </w:tr>
          </w:tbl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4,0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4%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0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12.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отпадналите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училище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постъпилите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началото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обучението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39%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40%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59%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84%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85%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100%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13.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придобилите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квалификация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постъпилите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началото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обучението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4,0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39%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40%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59%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84%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85%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100%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14.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придобилите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професионална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квалификация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лица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уязвимите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групи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към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постъпилите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началото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обучението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лица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тези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групи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0,5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="006F73FE"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="006F73F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20%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39%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40%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59%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84%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85%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100%</w:t>
            </w:r>
            <w:r w:rsidR="004A660F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15.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успешно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положилите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държавните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изпити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изпитите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теория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практика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професията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допуснатите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4,0 </w:t>
            </w:r>
            <w:r w:rsidRPr="0077435D">
              <w:rPr>
                <w:rFonts w:ascii="Cambria" w:eastAsiaTheme="minorEastAsia" w:hAnsi="Cambria" w:cs="Cambria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Относителен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Социалните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Социалните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партньори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Социалните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партньори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Социалните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партньори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се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16.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проведените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партньори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отзовават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поканите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отзовават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поканите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отзовават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поканите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изпити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поканени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училището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участват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участват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в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 xml:space="preserve">30%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изпитите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 xml:space="preserve">31%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изпитите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изпитите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квалификация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провеждането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изпитите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участието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придобиване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="006F73FE" w:rsidRPr="0077435D">
              <w:rPr>
                <w:rFonts w:ascii="Cambria" w:eastAsiaTheme="minorEastAsia" w:hAnsi="Cambria" w:cs="Cambria"/>
                <w:lang w:eastAsia="bg-BG"/>
              </w:rPr>
              <w:t>оциалните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квалификация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партньори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професии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поради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общия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брой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Cambria" w:eastAsiaTheme="minorEastAsia" w:hAnsi="Cambria" w:cs="Cambria"/>
                <w:lang w:eastAsia="bg-BG"/>
              </w:rPr>
              <w:t>отказ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(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писмо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Cambria" w:eastAsiaTheme="minorEastAsia" w:hAnsi="Cambria" w:cs="Cambria"/>
                <w:lang w:eastAsia="bg-BG"/>
              </w:rPr>
              <w:t>или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</w:t>
            </w:r>
            <w:r w:rsidR="006F73FE" w:rsidRPr="0077435D">
              <w:rPr>
                <w:rFonts w:eastAsiaTheme="minorEastAsia" w:cs="Calibri"/>
                <w:lang w:eastAsia="bg-BG"/>
              </w:rPr>
              <w:t>роведените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мълчалив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отказ</w:t>
            </w:r>
            <w:r w:rsidRPr="0077435D">
              <w:rPr>
                <w:rFonts w:ascii="Algerian" w:eastAsiaTheme="minorEastAsia" w:hAnsi="Algerian"/>
                <w:lang w:eastAsia="bg-BG"/>
              </w:rPr>
              <w:t>)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изпити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ascii="Algerian" w:eastAsiaTheme="minorEastAsia" w:hAnsi="Algerian" w:cs="Algerian"/>
                <w:lang w:eastAsia="bg-BG"/>
              </w:rPr>
              <w:t>–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4,0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Организация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17.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планиране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имат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имат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имат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имат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достатъчни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умения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D62BD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</w:t>
            </w:r>
            <w:r w:rsidR="006F73FE" w:rsidRPr="0077435D">
              <w:rPr>
                <w:rFonts w:eastAsiaTheme="minorEastAsia" w:cs="Calibri"/>
                <w:lang w:eastAsia="bg-BG"/>
              </w:rPr>
              <w:t>рока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достатъчни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умения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достатъчни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умения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достатъчни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умения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планиране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урока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планиране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планиране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урока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планиране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урока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проявяват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гъвкавост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урока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eastAsiaTheme="minorEastAsia" w:cs="Calibri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проявяват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гъвкавост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проявяват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гъвкавост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творчество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разбират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разбират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разбират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необходимостта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творчество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разбират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необходимостта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необходимостта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да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извършват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промени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необходимостта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промени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плановете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извършват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промени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плановете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извършват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промени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отговорят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плановете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отговорят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образователните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плановете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да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образователните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групи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или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отговорят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групи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отделни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отговорят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образователните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2224D7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</w:t>
            </w:r>
            <w:r w:rsidR="006F73FE" w:rsidRPr="0077435D">
              <w:rPr>
                <w:rFonts w:eastAsiaTheme="minorEastAsia" w:cs="Calibri"/>
                <w:lang w:eastAsia="bg-BG"/>
              </w:rPr>
              <w:t>тделни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ученици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образователните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потребности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групи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2224D7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</w:t>
            </w:r>
            <w:r w:rsidR="006F73FE" w:rsidRPr="0077435D">
              <w:rPr>
                <w:rFonts w:eastAsiaTheme="minorEastAsia" w:cs="Calibri"/>
                <w:lang w:eastAsia="bg-BG"/>
              </w:rPr>
              <w:t>ченици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групи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отделни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или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отделни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(</w:t>
            </w:r>
            <w:r w:rsidRPr="0077435D">
              <w:rPr>
                <w:rFonts w:eastAsiaTheme="minorEastAsia" w:cs="Calibri"/>
                <w:lang w:eastAsia="bg-BG"/>
              </w:rPr>
              <w:t>изоставащи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напреднали</w:t>
            </w:r>
            <w:r w:rsidRPr="0077435D">
              <w:rPr>
                <w:rFonts w:ascii="Algerian" w:eastAsiaTheme="minorEastAsia" w:hAnsi="Algerian"/>
                <w:lang w:eastAsia="bg-BG"/>
              </w:rPr>
              <w:t>)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(</w:t>
            </w:r>
            <w:r w:rsidRPr="0077435D">
              <w:rPr>
                <w:rFonts w:eastAsiaTheme="minorEastAsia" w:cs="Calibri"/>
                <w:lang w:eastAsia="bg-BG"/>
              </w:rPr>
              <w:t>изоставащи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(</w:t>
            </w:r>
            <w:r w:rsidRPr="0077435D">
              <w:rPr>
                <w:rFonts w:eastAsiaTheme="minorEastAsia" w:cs="Calibri"/>
                <w:lang w:eastAsia="bg-BG"/>
              </w:rPr>
              <w:t>изоставащи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напреднали</w:t>
            </w:r>
            <w:r w:rsidRPr="0077435D">
              <w:rPr>
                <w:rFonts w:ascii="Algerian" w:eastAsiaTheme="minorEastAsia" w:hAnsi="Algerian"/>
                <w:lang w:eastAsia="bg-BG"/>
              </w:rPr>
              <w:t>)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напреднали</w:t>
            </w:r>
            <w:r w:rsidRPr="0077435D">
              <w:rPr>
                <w:rFonts w:ascii="Algerian" w:eastAsiaTheme="minorEastAsia" w:hAnsi="Algerian"/>
                <w:lang w:eastAsia="bg-BG"/>
              </w:rPr>
              <w:t>)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(</w:t>
            </w:r>
            <w:r w:rsidRPr="0077435D">
              <w:rPr>
                <w:rFonts w:eastAsiaTheme="minorEastAsia" w:cs="Calibri"/>
                <w:lang w:eastAsia="bg-BG"/>
              </w:rPr>
              <w:t>изоставащи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напреднали</w:t>
            </w:r>
            <w:r w:rsidRPr="0077435D">
              <w:rPr>
                <w:rFonts w:ascii="Algerian" w:eastAsiaTheme="minorEastAsia" w:hAnsi="Algerian"/>
                <w:lang w:eastAsia="bg-BG"/>
              </w:rPr>
              <w:t>)</w:t>
            </w:r>
            <w:r w:rsidR="002224D7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</w:t>
            </w:r>
            <w:r w:rsidR="00D526CE" w:rsidRPr="0077435D">
              <w:rPr>
                <w:rFonts w:ascii="Algerian" w:eastAsiaTheme="minorEastAsia" w:hAnsi="Algerian"/>
                <w:b/>
                <w:bCs/>
                <w:lang w:eastAsia="bg-BG"/>
              </w:rPr>
              <w:t>,0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4,0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Използване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18.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</w:t>
            </w:r>
            <w:r w:rsidR="006F73FE" w:rsidRPr="0077435D">
              <w:rPr>
                <w:rFonts w:eastAsiaTheme="minorEastAsia" w:cs="Calibri"/>
                <w:lang w:eastAsia="bg-BG"/>
              </w:rPr>
              <w:t>азнообразни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използват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използват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използват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използват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разнообразни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разнообразни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форми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разнообразни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разнообразни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форми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проверка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проверка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проверка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проверка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проверка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уменията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eastAsiaTheme="minorEastAsia" w:cs="Calibri"/>
                <w:lang w:eastAsia="bg-BG"/>
              </w:rPr>
              <w:t>курсистите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</w:t>
            </w:r>
            <w:r w:rsidR="006F73FE" w:rsidRPr="0077435D">
              <w:rPr>
                <w:rFonts w:eastAsiaTheme="minorEastAsia" w:cs="Calibri"/>
                <w:lang w:eastAsia="bg-BG"/>
              </w:rPr>
              <w:t>а</w:t>
            </w: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eastAsiaTheme="minorEastAsia" w:cs="Calibri"/>
                <w:lang w:eastAsia="bg-BG"/>
              </w:rPr>
              <w:t>курсистите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eastAsiaTheme="minorEastAsia" w:cs="Calibri"/>
                <w:lang w:eastAsia="bg-BG"/>
              </w:rPr>
              <w:t>курсистите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>/</w:t>
            </w:r>
            <w:r w:rsidRPr="0077435D">
              <w:rPr>
                <w:rFonts w:eastAsiaTheme="minorEastAsia" w:cs="Calibri"/>
                <w:lang w:eastAsia="bg-BG"/>
              </w:rPr>
              <w:t>курсисти</w:t>
            </w:r>
            <w:r w:rsidR="007F150C" w:rsidRPr="0077435D">
              <w:rPr>
                <w:rFonts w:eastAsiaTheme="minorEastAsia" w:cs="Calibri"/>
                <w:lang w:eastAsia="bg-BG"/>
              </w:rPr>
              <w:t>те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4,0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Точно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ясно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19.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формулиране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имат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имат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точно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имат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точно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имат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точно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ясно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критериите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точно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ясно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ясно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формулирани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ясно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формулирани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формулирани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критерии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ф</w:t>
            </w:r>
            <w:r w:rsidR="006F73FE" w:rsidRPr="0077435D">
              <w:rPr>
                <w:rFonts w:eastAsiaTheme="minorEastAsia" w:cs="Calibri"/>
                <w:lang w:eastAsia="bg-BG"/>
              </w:rPr>
              <w:t>ормулирани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критерии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критерии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критерии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50C" w:rsidRPr="0077435D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к</w:t>
            </w:r>
            <w:r w:rsidR="006F73FE" w:rsidRPr="0077435D">
              <w:rPr>
                <w:rFonts w:eastAsiaTheme="minorEastAsia" w:cs="Calibri"/>
                <w:lang w:eastAsia="bg-BG"/>
              </w:rPr>
              <w:t>омпетентностите</w:t>
            </w:r>
            <w:r w:rsidR="006F73FE"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информираността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ученици</w:t>
            </w:r>
            <w:r w:rsidR="007F150C" w:rsidRPr="0077435D">
              <w:rPr>
                <w:rFonts w:eastAsiaTheme="minorEastAsia" w:cs="Calibri"/>
                <w:lang w:eastAsia="bg-BG"/>
              </w:rPr>
              <w:t>те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за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тях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знанията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уменията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компетентностите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запознати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тях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запознати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тях</w:t>
            </w:r>
            <w:r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</w:t>
            </w:r>
            <w:r w:rsidR="007F150C" w:rsidRPr="0077435D">
              <w:rPr>
                <w:rFonts w:eastAsiaTheme="minorEastAsia" w:cs="Calibri"/>
                <w:lang w:eastAsia="bg-BG"/>
              </w:rPr>
              <w:t>ениците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и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теса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запознати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с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="007F150C" w:rsidRPr="0077435D">
              <w:rPr>
                <w:rFonts w:eastAsiaTheme="minorEastAsia" w:cs="Calibri"/>
                <w:lang w:eastAsia="bg-BG"/>
              </w:rPr>
              <w:t>тях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запознати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тях</w:t>
            </w:r>
            <w:r w:rsidR="007F150C" w:rsidRPr="0077435D">
              <w:rPr>
                <w:rFonts w:ascii="Algerian" w:eastAsiaTheme="minorEastAsia" w:hAnsi="Algerian"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0,75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1,5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2,5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b/>
                <w:bCs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 xml:space="preserve">3,0 </w:t>
            </w:r>
            <w:r w:rsidRPr="0077435D">
              <w:rPr>
                <w:rFonts w:eastAsiaTheme="minorEastAsia" w:cs="Calibri"/>
                <w:b/>
                <w:bCs/>
                <w:lang w:eastAsia="bg-BG"/>
              </w:rPr>
              <w:t>т</w:t>
            </w: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.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7F1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10%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31%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61% </w:t>
            </w:r>
            <w:r w:rsidRPr="0077435D">
              <w:rPr>
                <w:rFonts w:eastAsiaTheme="minorEastAsia" w:cs="Calibri"/>
                <w:lang w:eastAsia="bg-BG"/>
              </w:rPr>
              <w:t>до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Над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80% </w:t>
            </w:r>
            <w:r w:rsidRPr="0077435D">
              <w:rPr>
                <w:rFonts w:eastAsiaTheme="minorEastAsia" w:cs="Calibri"/>
                <w:lang w:eastAsia="bg-BG"/>
              </w:rPr>
              <w:t>от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ascii="Algerian" w:eastAsiaTheme="minorEastAsia" w:hAnsi="Algerian"/>
                <w:lang w:eastAsia="bg-BG"/>
              </w:rPr>
              <w:t>20.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Ритмичност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оценяването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учителите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ритмично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</w:t>
            </w:r>
            <w:r w:rsidR="006F73FE" w:rsidRPr="0077435D">
              <w:rPr>
                <w:rFonts w:eastAsiaTheme="minorEastAsia" w:cs="Calibri"/>
                <w:lang w:eastAsia="bg-BG"/>
              </w:rPr>
              <w:t>итмично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ритмично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постиженията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ритмично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постиженията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постиженията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постиженията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учениците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съответствие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Наредбата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съответствие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Наредбата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съответствие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Наредбата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са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в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съответствие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за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Наредбата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проверяват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прецизно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проверяват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прецизно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проверяват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оценяване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писмените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работи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писмените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работи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прецизно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писмените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проверяват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прецизно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отстраняват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грешките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отстраняват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грешките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работи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отстраняват</w:t>
            </w:r>
          </w:p>
        </w:tc>
      </w:tr>
      <w:tr w:rsidR="006F73FE" w:rsidRPr="0077435D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писмените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работи</w:t>
            </w:r>
            <w:r w:rsidRPr="0077435D">
              <w:rPr>
                <w:rFonts w:ascii="Algerian" w:eastAsiaTheme="minorEastAsia" w:hAnsi="Algerian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поставят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оценяват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поставят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7435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lgerian" w:eastAsiaTheme="minorEastAsia" w:hAnsi="Algerian"/>
                <w:lang w:eastAsia="bg-BG"/>
              </w:rPr>
            </w:pPr>
            <w:r w:rsidRPr="0077435D">
              <w:rPr>
                <w:rFonts w:eastAsiaTheme="minorEastAsia" w:cs="Calibri"/>
                <w:lang w:eastAsia="bg-BG"/>
              </w:rPr>
              <w:t>грешките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, </w:t>
            </w:r>
            <w:r w:rsidRPr="0077435D">
              <w:rPr>
                <w:rFonts w:eastAsiaTheme="minorEastAsia" w:cs="Calibri"/>
                <w:lang w:eastAsia="bg-BG"/>
              </w:rPr>
              <w:t>оценяват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ги</w:t>
            </w:r>
            <w:r w:rsidRPr="0077435D">
              <w:rPr>
                <w:rFonts w:ascii="Algerian" w:eastAsiaTheme="minorEastAsia" w:hAnsi="Algerian"/>
                <w:lang w:eastAsia="bg-BG"/>
              </w:rPr>
              <w:t xml:space="preserve"> </w:t>
            </w:r>
            <w:r w:rsidRPr="0077435D">
              <w:rPr>
                <w:rFonts w:eastAsiaTheme="minorEastAsia" w:cs="Calibri"/>
                <w:lang w:eastAsia="bg-BG"/>
              </w:rPr>
              <w:t>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о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тстраняват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аргументирана рецензия.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аргументирана рецензия.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поставят аргументирана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грешките, оценяват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Съхраняват входно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Съхраняват входно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рецензия. Съхраняват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ги и поставят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изходно ниво до края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изходно ниво до края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входно и изходно ниво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а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ргументирана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учебната година.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учебната година.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до края на учебната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рецензия. Съхраняват входно и изходно ниво до края на учебната година.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година.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2. 21.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учениците, участвали в състезания, олимпиади, конкурс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 xml:space="preserve">и и др. от общия брой ученици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Участвали в състезан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 xml:space="preserve">ия, олимпиади, конкурси и други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от 10% до 30%</w:t>
            </w:r>
          </w:p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>
              <w:rPr>
                <w:rFonts w:ascii="Times New Roman" w:eastAsiaTheme="minorEastAsia" w:hAnsi="Times New Roman"/>
                <w:bCs/>
                <w:lang w:eastAsia="bg-BG"/>
              </w:rPr>
              <w:t>о</w:t>
            </w:r>
            <w:r w:rsidR="006F73FE" w:rsidRPr="006F73FE">
              <w:rPr>
                <w:rFonts w:ascii="Times New Roman" w:eastAsiaTheme="minorEastAsia" w:hAnsi="Times New Roman"/>
                <w:bCs/>
                <w:lang w:eastAsia="bg-BG"/>
              </w:rPr>
              <w:t>т общия брой ученици</w:t>
            </w:r>
            <w:r>
              <w:rPr>
                <w:rFonts w:ascii="Times New Roman" w:eastAsiaTheme="minorEastAsia" w:hAnsi="Times New Roman"/>
                <w:bCs/>
                <w:lang w:eastAsia="bg-BG"/>
              </w:rPr>
              <w:t xml:space="preserve">. </w:t>
            </w:r>
            <w:r w:rsidR="006F73FE"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right="1138" w:firstLine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31% до 60%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right="1138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61% до 80%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Над 80%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2. 22.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Реализирани училищни, национални и международни програми и проекти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няма участие в програми и проекти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="006F73FE"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участва в програми, кандидатства с разработени проекти, но няма класирани такива (училищни, национални, европейски, други международни)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участва в програми, има разработени и класирани проекти (училищни, национални, е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 xml:space="preserve">вропейски, други международни)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най-малко 2 броя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участва в програми, има разработени и класирани проекти (училищни, национални, европейски, дру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 xml:space="preserve">ги международни)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3 и повече броя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2. 23.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Дейност на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училищното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настоятелство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B34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създадено училищно настоятелство, но през учебната година няма реализирана дейност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="006F73FE"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</w:t>
            </w: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създадено училищно настоятелство, но през учебната година епизодично реализира дейност по инициатива на ръководството на училището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Училищното настоятелство осигурява допълнителни финансови и материални средства, подпомага и участва в дейности, организирани от училището.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Училищното настоятелство има съществен принос в осигуряването на допълнителни финансови и материални средства, подпомага и участва в дейности, организирани от училището, включва се в дейности за борба с тютюнопушенето, наркоманията, агресията и др., подпомага социално слаби ученици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Педагогическо взаи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модействие „училище – семейство“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Родителите не са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изграден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изграден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изграден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24.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информирани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информационен кът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информационен кът с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информационен кът с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учебните планове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учебните планове по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учебните планове по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учебните планове по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програми по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специалности,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специалности,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специалности,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родителите са запознати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посочени са сайтовете, от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посочени са сайтовете, от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специалности,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родителска среща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които родителите могат да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които родителите могат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училищния учебен план.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се запознаят с ДОС, с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да се запознаят с ДОС, с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организираните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Родителите 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националните изпитни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националните изпитни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информирани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програми, с учебните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програми, с учебните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извънкласни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планираните извънкласни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програми за целия етап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програми за целия етап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дейности и не 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дейности, но не проявяват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обучение и с училищните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обучение и с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мотивирани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нтерес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учебни планове.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училищните учебни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участие в тях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Родителите са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планове. Цялата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информирани за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информация за учебната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планираните извънкласни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документация по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дейности, проявяват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изучаваните в училището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интерес и подпомагат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специалности 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организацията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налична и на сайта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провеждането им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училището. Родителите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са информирани за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ланираните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извънкласни дейности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чрез училищния сайт,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проявяват интерес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участват в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организирането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провеждането им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="006F73FE"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успешно положилите държавните з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 xml:space="preserve">релостни изпити от допуснатите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20% до 39%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40% до 59%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60% до 84%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85% до 100%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Педагогическо взаимодействие с всички заинтересовани страни на местно и регионално равнище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не взаимодейства с всички заинтересовани страни на местно и регионално равнище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взаимодейства с всички заинтересовани страни на местно и регионално равнище за повишаване на качеството на образованието.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активно взаимодейства с всички заинтересовани страни на местно и регионално равнище за повишаване на качеството на образованието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много активно участва в процеса на взаимодействие с всички заинтересовани страни на местно и регионално равнище за повишаване на качеството на образованието, за модернизиране на материално-техническата база на училището и др.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26.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Област: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Реализация на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лицата,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придобили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професионална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квалификация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15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3.1.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реализираните лица на пазара на труда по професията (една година след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Под 10%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10% до 39%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40% до 50%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Над 50%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придобиването на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рофесионалната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квалификация) 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общия брой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ридобили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квалификация – 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3.2.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придобилите професионална квалификация, продължили в следваща степен на образование и/или степен на професионална квалификация, от общия брой придобили професионална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Под 10%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10%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до 39%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40% до 50%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Над 50%</w:t>
            </w:r>
            <w:r w:rsidR="00B3418A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квалификация – 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0,0</w:t>
            </w:r>
            <w:r w:rsidR="00B3418A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3.3.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Степен на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Не е осъществено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Под 50% от анкетираните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51% до 70% 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Над 70% от анкетираните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у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довлетвореност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проучване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са удовлетворени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анкетираните са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са удовлетворени от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придобилите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степента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качеството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качеството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удовлетвореност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качеството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придобилите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одготовка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професионалната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одготовка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качеството 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професионална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одготовка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рофесионалната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подготовка – 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качеството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проучвания чрез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професионалната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анкети/интервюта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одготовка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 др. с най-малко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50% 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ридобилите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професионална квалификация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3.4.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Степен на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Не е осъществено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Под 50% от анкетираните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51% до 70% 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Над 70% от анкетираните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у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довлетвореност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проучване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 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анкетираните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 са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работодателите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степента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 са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знанията,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удовлетвореност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знанията, уменията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знанията, уменията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уменията 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работодателите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компетентностите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знанията, уменията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компетентностите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к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омпетентностите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знанията, уменията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ридобилите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компетентностите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ридобилите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придобилите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 компетентностите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придобилите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п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рофесионална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придобилите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и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професионална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и от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професионална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пригодността им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и от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пригодността им за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пригодността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квалификация и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З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аетост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пригодността им за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з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аетост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им за заетост – 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пригодността им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з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аетост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проучвания чрез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З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аетост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анкети/интервюта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 др.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3.5.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Степен на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Не е осъществено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Под 50% от анкетираните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51% до 70% 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Над 70% от анкетираните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у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довлетвореност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проучване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 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анкетираните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 са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работодателите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степента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 са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 партньорството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удовлетвореност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партньорството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удовлетворени от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партньорството с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с институцията – 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работодателите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нституцията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партньорството с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нституцията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проучвания чрез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партньорството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нституцията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анкети/интервюта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нституцията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 др. с най-малко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50% 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1403B4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у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чилищните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vertAlign w:val="superscript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партньори</w:t>
            </w:r>
            <w:r w:rsidRPr="006F73FE">
              <w:rPr>
                <w:rFonts w:ascii="Times New Roman" w:eastAsiaTheme="minorEastAsia" w:hAnsi="Times New Roman"/>
                <w:vertAlign w:val="superscript"/>
                <w:lang w:eastAsia="bg-BG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</w:tbl>
    <w:p w:rsidR="009D2F0F" w:rsidRPr="00CC2401" w:rsidRDefault="009D2F0F" w:rsidP="009D2F0F">
      <w:pPr>
        <w:autoSpaceDE w:val="0"/>
        <w:autoSpaceDN w:val="0"/>
        <w:adjustRightInd w:val="0"/>
        <w:spacing w:after="0" w:line="240" w:lineRule="auto"/>
        <w:ind w:right="31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44A93" w:rsidRPr="00CC2401" w:rsidRDefault="00344A93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u w:val="single"/>
          <w:lang w:eastAsia="bg-BG"/>
        </w:rPr>
      </w:pPr>
      <w:r w:rsidRPr="00CC2401">
        <w:rPr>
          <w:rFonts w:ascii="Times New Roman" w:eastAsiaTheme="minorEastAsia" w:hAnsi="Times New Roman"/>
          <w:b/>
          <w:bCs/>
          <w:sz w:val="24"/>
          <w:szCs w:val="24"/>
          <w:u w:val="single"/>
          <w:lang w:eastAsia="bg-BG"/>
        </w:rPr>
        <w:br w:type="page"/>
      </w:r>
    </w:p>
    <w:p w:rsidR="009D2F0F" w:rsidRPr="00CC2401" w:rsidRDefault="009D2F0F" w:rsidP="00344A93">
      <w:pPr>
        <w:autoSpaceDE w:val="0"/>
        <w:autoSpaceDN w:val="0"/>
        <w:adjustRightInd w:val="0"/>
        <w:spacing w:after="0" w:line="240" w:lineRule="auto"/>
        <w:ind w:left="12250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CC2401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Приложение № 2 </w:t>
      </w:r>
    </w:p>
    <w:p w:rsidR="00344A93" w:rsidRPr="00CC2401" w:rsidRDefault="00344A93" w:rsidP="00344A93">
      <w:pPr>
        <w:autoSpaceDE w:val="0"/>
        <w:autoSpaceDN w:val="0"/>
        <w:adjustRightInd w:val="0"/>
        <w:spacing w:after="0" w:line="240" w:lineRule="auto"/>
        <w:ind w:left="122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9D2F0F" w:rsidRPr="0071314D" w:rsidRDefault="009D2F0F" w:rsidP="0071314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eastAsiaTheme="minorEastAsia"/>
          <w:b/>
          <w:bCs/>
          <w:lang w:eastAsia="bg-BG"/>
        </w:rPr>
      </w:pPr>
      <w:r w:rsidRPr="0071314D">
        <w:rPr>
          <w:rFonts w:eastAsiaTheme="minorEastAsia"/>
          <w:b/>
          <w:bCs/>
          <w:lang w:eastAsia="bg-BG"/>
        </w:rPr>
        <w:t>Критерии по области на оценяване и показатели за измерване на постигнатото качество</w:t>
      </w:r>
      <w:r w:rsidR="0071314D">
        <w:rPr>
          <w:rFonts w:eastAsiaTheme="minorEastAsia"/>
          <w:b/>
          <w:bCs/>
          <w:lang w:val="bg-BG" w:eastAsia="bg-BG"/>
        </w:rPr>
        <w:t xml:space="preserve"> в професионалните училища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2069"/>
        <w:gridCol w:w="965"/>
        <w:gridCol w:w="2482"/>
        <w:gridCol w:w="2621"/>
        <w:gridCol w:w="2477"/>
        <w:gridCol w:w="3322"/>
      </w:tblGrid>
      <w:tr w:rsidR="009D2F0F" w:rsidRPr="00CC2401" w:rsidTr="00867914">
        <w:trPr>
          <w:tblHeader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№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Наименование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Макс.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67914">
        <w:trPr>
          <w:tblHeader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по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на критериите по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бр.</w:t>
            </w:r>
          </w:p>
        </w:tc>
        <w:tc>
          <w:tcPr>
            <w:tcW w:w="1090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982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Показатели за измерване равнището на постигнатото качество</w:t>
            </w:r>
          </w:p>
        </w:tc>
      </w:tr>
      <w:tr w:rsidR="009D2F0F" w:rsidRPr="00CC2401" w:rsidTr="00867914">
        <w:trPr>
          <w:tblHeader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ред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D0540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области на оценяване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точки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Област: Достъп до образование и обучение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1.1.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Публичност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Липсват начини 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Изготвят се и се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Изготвят се и се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Използват се многообразни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 популяризиране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средства за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издават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издават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начини и средства за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предлаганото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разпространяване 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информационни,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информационни,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426AD1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убличност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6B5D06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образование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информация, свързана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рекламни и други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рекламни и други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 популяризиране на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</w:t>
            </w:r>
            <w:r w:rsidR="00426AD1" w:rsidRPr="00CC2401">
              <w:rPr>
                <w:rFonts w:ascii="Times New Roman" w:eastAsiaTheme="minorEastAsia" w:hAnsi="Times New Roman"/>
                <w:lang w:eastAsia="bg-BG"/>
              </w:rPr>
              <w:t xml:space="preserve"> съдържанието му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 дейността 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видове табла в сградата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видове табла,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426AD1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редлаганото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обучение 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D526CE" w:rsidP="00426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институцията, в т.ч.</w:t>
            </w:r>
            <w:r w:rsidR="00426AD1" w:rsidRPr="00CC2401">
              <w:rPr>
                <w:rFonts w:ascii="Times New Roman" w:eastAsiaTheme="minorEastAsia" w:hAnsi="Times New Roman"/>
                <w:lang w:eastAsia="bg-BG"/>
              </w:rPr>
              <w:t xml:space="preserve"> сайт на училището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училището</w:t>
            </w:r>
            <w:r w:rsidR="00426AD1" w:rsidRPr="00CC2401">
              <w:rPr>
                <w:rFonts w:ascii="Times New Roman" w:eastAsiaTheme="minorEastAsia" w:hAnsi="Times New Roman"/>
                <w:lang w:eastAsia="bg-BG"/>
              </w:rPr>
              <w:t>, има статичен сайт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рекламни материали и</w:t>
            </w:r>
            <w:r w:rsidR="00426AD1" w:rsidRPr="00CC2401">
              <w:rPr>
                <w:rFonts w:ascii="Times New Roman" w:eastAsiaTheme="minorEastAsia" w:hAnsi="Times New Roman"/>
                <w:lang w:eastAsia="bg-BG"/>
              </w:rPr>
              <w:t xml:space="preserve"> електронни информационни средства в сградата на училището, поддържа се динамичен сайт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D526CE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съдържанието му – </w:t>
            </w:r>
            <w:r w:rsidR="00426AD1" w:rsidRPr="00CC2401">
              <w:rPr>
                <w:rFonts w:ascii="Times New Roman" w:eastAsiaTheme="minorEastAsia" w:hAnsi="Times New Roman"/>
                <w:lang w:eastAsia="bg-BG"/>
              </w:rPr>
              <w:t>ел</w:t>
            </w:r>
            <w:r>
              <w:rPr>
                <w:rFonts w:ascii="Times New Roman" w:eastAsiaTheme="minorEastAsia" w:hAnsi="Times New Roman"/>
                <w:lang w:eastAsia="bg-BG"/>
              </w:rPr>
              <w:t>ектронни информационни средства,</w:t>
            </w:r>
            <w:r w:rsidR="00426AD1" w:rsidRPr="00CC2401">
              <w:rPr>
                <w:rFonts w:ascii="Times New Roman" w:eastAsiaTheme="minorEastAsia" w:hAnsi="Times New Roman"/>
                <w:lang w:eastAsia="bg-BG"/>
              </w:rPr>
              <w:t xml:space="preserve"> брошури, рекламни материали и др.; поддържа се динамичен сайт с пълна информация за обучението с архивиране на предходните опции за обучение и оценяване онлайн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D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Осигурена достъпна архитектурна среда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CE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е осигурена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Обособени рампи към входовете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CE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Обособени рампи към входовете; адаптирано санитарно помещение за специални потребности на ползващите ги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Обособени рампи към входовете; адаптирано санитарно помещение за специални потребности на ползващите ги; асансьори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8A094A"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Наличие на материално-техническа база за проведените обучения по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учебни работилници/</w:t>
            </w:r>
            <w:r w:rsidR="00BE294F"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лаборатории, но не по всички изучавани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професии/специалности; наличните са оборудвани с морално и физически остаряла, често повреждаща се техника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учебни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работилници/лаборатории по всички изучавани професии/специалности , оборудвани с морално и физически остаряла, често повреждаща се техника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24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учебни работилници/</w:t>
            </w:r>
            <w:r w:rsidR="00BE294F"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лаборатории по всички изучавани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професии/специалности, оборудвани с работеща и използваща се в голяма част от реалния бизнес техника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3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учебни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работилници/лаборатории по всички изучавани професии/специалности, оборудвани с работеща и използваща се в голяма част от реалния бизнес техника; поне една от учебните работилници/лаборатории е оборудвана със съвременна работеща техника, използвана от фирмите в бранша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 т.</w:t>
            </w:r>
          </w:p>
        </w:tc>
      </w:tr>
      <w:tr w:rsidR="009D2F0F" w:rsidRPr="00CC2401" w:rsidTr="008A094A"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професии (кабинети, учебни работилници, лаборатории и др.) в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съответствие с изискванията на ДО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>С</w:t>
            </w:r>
          </w:p>
        </w:tc>
        <w:tc>
          <w:tcPr>
            <w:tcW w:w="9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1.4.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Проведено обучение по професии и специалности с приоритетно значение на регионалния пазар на труда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CE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Няма</w:t>
            </w:r>
            <w:r w:rsidR="009635B9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професии/специалности, изучавани в ЦПО или в професионалния колеж, които са с приоритетно значение на регионалния пазар на труда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8A094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Една от изучаваните в ЦПО или в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професионалния колеж професии/специалности е с приоритетно значение на регионалния пазар на труда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CE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Две от изучаваните в ЦПО или в професионалния колеж</w:t>
            </w:r>
            <w:r w:rsidR="009635B9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професии/специалности са с приоритетно значение на регионалния пазар на труда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Изучаваните в ЦПО или в професионалния колеж професии/специалности (три и повече) са с приоритетно значение на регионалния пазар на труда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8A094A"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1.5.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Равнище на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административно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обслужване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94A" w:rsidRPr="00CC2401" w:rsidRDefault="009D2F0F" w:rsidP="008A094A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Административното обслужване не е ефективно, налице са </w:t>
            </w:r>
            <w:r w:rsidR="00E32FA2" w:rsidRPr="00CC2401">
              <w:rPr>
                <w:rFonts w:ascii="Times New Roman" w:eastAsiaTheme="minorEastAsia" w:hAnsi="Times New Roman"/>
                <w:lang w:eastAsia="bg-BG"/>
              </w:rPr>
              <w:t>сигнали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, не се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използват възможностите на ИКТ; служителите, които го осъществяват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,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не са компетентни, често са груби и неучтиви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8A094A" w:rsidP="008A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94A" w:rsidRPr="00CC2401" w:rsidRDefault="009D2F0F" w:rsidP="008A094A">
            <w:pPr>
              <w:autoSpaceDE w:val="0"/>
              <w:autoSpaceDN w:val="0"/>
              <w:adjustRightInd w:val="0"/>
              <w:spacing w:after="0" w:line="264" w:lineRule="exact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Административното обслужване е достъпно, на добро равнище, но без използване на ИКТ;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служителите, които го осъществяват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, са компетентни, но не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>винаги са вежливи и коректни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8A094A" w:rsidP="008A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26CE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Административното обслужване позволява бърз и надежден достъп до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информация, предлага полезни и лесни за използване инструменти; частично се използват и различни форми на ИКТ; служителите са компетентни, вежливи и коректни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94A" w:rsidRPr="00CC2401" w:rsidRDefault="009D2F0F" w:rsidP="008A094A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Административното обслужване позволява бърз и надежден достъп до информация, предлага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полезни и лесни за използване инструменти; използват се и различни форми на ИКТ; служителите са компетентни, вежливи, коректни, любезни и приветливи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8A094A" w:rsidP="008A0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1.6.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64" w:lineRule="exact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Осигуряване на възможност за обучение в различни форми на обучение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A" w:rsidRPr="00CC2401" w:rsidRDefault="00340F0A" w:rsidP="00344A93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Училището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осигу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рява възможност за</w:t>
            </w:r>
            <w:r w:rsidR="00420273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обучение само в една форма на обучение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0,25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340F0A" w:rsidP="00344A93">
            <w:pPr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Училището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осигурява възможност за професионално обучение в две форми на обучение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CE" w:rsidRDefault="00D526CE" w:rsidP="00344A93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Училището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осигурява възможност за професионално обучение в три форми на обучение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ЦПО или професионалния</w:t>
            </w:r>
            <w:r w:rsidR="00D526CE">
              <w:rPr>
                <w:rFonts w:ascii="Times New Roman" w:eastAsiaTheme="minorEastAsia" w:hAnsi="Times New Roman"/>
                <w:lang w:eastAsia="bg-BG"/>
              </w:rPr>
              <w:t>т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колеж осигурява възможност за професионално обучение в повече от три форми на обучение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1.7.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64" w:lineRule="exact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 на учениците от уязвими групи</w:t>
            </w:r>
            <w:r w:rsidR="00D05405" w:rsidRPr="00CC2401">
              <w:rPr>
                <w:rFonts w:ascii="Times New Roman" w:eastAsiaTheme="minorEastAsia" w:hAnsi="Times New Roman"/>
                <w:vertAlign w:val="superscript"/>
                <w:lang w:eastAsia="bg-BG"/>
              </w:rPr>
              <w:t xml:space="preserve"> 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 xml:space="preserve">спрямо общия брой обучавани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1608" w:lineRule="exact"/>
              <w:ind w:left="5" w:right="1622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До 2%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0,25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1613" w:lineRule="exact"/>
              <w:ind w:right="1162" w:firstLine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2% до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5%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  <w:r w:rsidR="00E9230E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B7A" w:rsidRDefault="009D2F0F" w:rsidP="00344A93">
            <w:pPr>
              <w:autoSpaceDE w:val="0"/>
              <w:autoSpaceDN w:val="0"/>
              <w:adjustRightInd w:val="0"/>
              <w:spacing w:after="0" w:line="1613" w:lineRule="exact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5% до 10%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1613" w:lineRule="exact"/>
              <w:ind w:firstLine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1608" w:lineRule="exact"/>
              <w:ind w:left="5" w:right="2227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10%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1.8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D05405">
            <w:pPr>
              <w:autoSpaceDE w:val="0"/>
              <w:autoSpaceDN w:val="0"/>
              <w:adjustRightInd w:val="0"/>
              <w:spacing w:after="0" w:line="264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Предоставяне на възможност за валидиране на знания, умения и компетентности на </w:t>
            </w:r>
            <w:r w:rsidR="00D05405" w:rsidRPr="00CC2401">
              <w:rPr>
                <w:rFonts w:ascii="Times New Roman" w:eastAsiaTheme="minorEastAsia" w:hAnsi="Times New Roman"/>
                <w:lang w:eastAsia="bg-BG"/>
              </w:rPr>
              <w:t>учениците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Не се предоставя възможност за валидиране на знания, умения и компетентности </w:t>
            </w:r>
            <w:r w:rsidR="00D05405" w:rsidRPr="00CC2401">
              <w:rPr>
                <w:rFonts w:ascii="Times New Roman" w:eastAsiaTheme="minorEastAsia" w:hAnsi="Times New Roman"/>
                <w:lang w:eastAsia="bg-BG"/>
              </w:rPr>
              <w:t>на учениците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8A094A" w:rsidRPr="00CC2401" w:rsidRDefault="008A094A" w:rsidP="00344A93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E12B7A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B7A" w:rsidRDefault="009D2F0F" w:rsidP="00D05405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Предоставя се възможност за валидиране на знания, умения и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компетентности </w:t>
            </w:r>
            <w:r w:rsidR="00D05405" w:rsidRPr="00CC2401">
              <w:rPr>
                <w:rFonts w:ascii="Times New Roman" w:eastAsiaTheme="minorEastAsia" w:hAnsi="Times New Roman"/>
                <w:lang w:eastAsia="bg-BG"/>
              </w:rPr>
              <w:t>на учениците по един учебен предмет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  <w:r w:rsidR="00D05405"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</w:t>
            </w:r>
          </w:p>
          <w:p w:rsidR="008A094A" w:rsidRPr="00CC2401" w:rsidRDefault="008A094A" w:rsidP="00D05405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A" w:rsidRPr="00CC2401" w:rsidRDefault="009D2F0F" w:rsidP="008A094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Предоставя се възможност за валидиране на знания, умения и компетентности </w:t>
            </w:r>
            <w:r w:rsidR="00D05405" w:rsidRPr="00CC2401">
              <w:rPr>
                <w:rFonts w:ascii="Times New Roman" w:eastAsiaTheme="minorEastAsia" w:hAnsi="Times New Roman"/>
                <w:lang w:eastAsia="bg-BG"/>
              </w:rPr>
              <w:t>на учениците по два учебни предмета</w:t>
            </w:r>
            <w:r w:rsidR="00E12B7A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8A094A" w:rsidP="00344A93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8A094A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Предоставя се възможност за валидиране на знания, умения и компетентности </w:t>
            </w:r>
            <w:r w:rsidR="00D05405" w:rsidRPr="00CC2401">
              <w:rPr>
                <w:rFonts w:ascii="Times New Roman" w:eastAsiaTheme="minorEastAsia" w:hAnsi="Times New Roman"/>
                <w:lang w:eastAsia="bg-BG"/>
              </w:rPr>
              <w:t>на учениците</w:t>
            </w:r>
            <w:r w:rsidR="000C7491">
              <w:rPr>
                <w:rFonts w:ascii="Times New Roman" w:eastAsiaTheme="minorEastAsia" w:hAnsi="Times New Roman"/>
                <w:lang w:eastAsia="bg-BG"/>
              </w:rPr>
              <w:t xml:space="preserve"> по три и повече учебни предмета</w:t>
            </w:r>
            <w:r w:rsidR="00D05405" w:rsidRPr="00CC2401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8A094A" w:rsidRPr="00CC2401" w:rsidRDefault="008A094A" w:rsidP="008A094A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Област: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Придобиване на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професионална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квалификация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65</w:t>
            </w:r>
          </w:p>
        </w:tc>
        <w:tc>
          <w:tcPr>
            <w:tcW w:w="10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2.1.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Функционираща вътрешна система за осигуряване на качеството на обучение в училището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102628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Разработена, но не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действаща вътрешна система за осигуряване на качеството</w:t>
            </w:r>
            <w:r w:rsidR="000C7491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0,25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Разработена е вътрешна система за осигуряване на качеството и тя функционира епизодично</w:t>
            </w:r>
            <w:r w:rsidR="000C7491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Разработена е вътрешна система за осигуряване на качеството, тя функционира и се отчитат резултати</w:t>
            </w:r>
            <w:r w:rsidR="000C7491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9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Разработена е вътрешна система за осигуряване на качеството и тя функцио</w:t>
            </w:r>
            <w:r w:rsidR="000C7491">
              <w:rPr>
                <w:rFonts w:ascii="Times New Roman" w:eastAsiaTheme="minorEastAsia" w:hAnsi="Times New Roman"/>
                <w:lang w:eastAsia="bg-BG"/>
              </w:rPr>
              <w:t xml:space="preserve">нира ефективно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отчитат се резултати, на основание на които се правят анализи и изводи и се формулират предложения до ръководството на училището за повишаване на качеството</w:t>
            </w:r>
            <w:r w:rsidR="000C7491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Създаден механизъм за ранно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предупреждение за различни рискове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Няма създаден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създаден механизъм, но той не функционира координирано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Има създаден механизъм, функционира координирано, но епизодично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създаден механизъм, функционира координирано, перманентно и ефективно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Създаден механизъм за вътрешен мониторинг и контрол на качеството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Няма механизъм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Има създаден механизъм за мониторинг и контрол, чиито дейности обхващат до 50% от показателите за измерване на постигнатото качество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Има създаден механизъм за мониторинг и контрол, чиито дейности обхващат до 80% от показателите за измерване на постигнатото качество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Има създаден механизъм за мониторинг и контрол, чиито дейности обхващат над 80% от показателите за измерване на постигнатото качество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2.4.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Проведено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е проведено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Проведено 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Проведено е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Проведено е самооценяване,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измерване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самооценяване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самооценяване, но не е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самооценяване,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изготвен е доклад и са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постигнатото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изготвен доклад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изготвен е доклад, но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формулирани коригиращи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качество чрез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са формулирани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102628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ерки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самооценяване (за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коригиращи мерки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2.5.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  <w:r w:rsidR="00102628" w:rsidRPr="00CC2401">
              <w:rPr>
                <w:rFonts w:ascii="Times New Roman" w:eastAsiaTheme="minorEastAsia" w:hAnsi="Times New Roman"/>
                <w:lang w:eastAsia="bg-BG"/>
              </w:rPr>
              <w:t xml:space="preserve"> на информираните и консултираните за кариерно развитие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Няма информирани и</w:t>
            </w:r>
            <w:r w:rsidR="00102628" w:rsidRPr="00CC2401">
              <w:rPr>
                <w:rFonts w:ascii="Times New Roman" w:eastAsiaTheme="minorEastAsia" w:hAnsi="Times New Roman"/>
                <w:lang w:eastAsia="bg-BG"/>
              </w:rPr>
              <w:t xml:space="preserve"> консултирани обучавани за кариерно развитие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Има информирани и консултирани –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до 30%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 xml:space="preserve">л на информирани и консултирани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от 31% до 60%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Информирани и консултирани са над 60%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обучаеми в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в училище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в процеса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обучение от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общия брой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обучавани –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% (за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0,25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2.6.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Няма учебни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До 25%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26% до 60%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60%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учебните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програми,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програми,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разработени с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разработени с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участието 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участието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представители 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 партньори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партньори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(синдикати, бизнес)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(синдикати,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бизнес), от общия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брой учебни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програми –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% (за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</w:t>
            </w:r>
            <w:r w:rsidR="000462D0">
              <w:rPr>
                <w:rFonts w:ascii="Times New Roman" w:eastAsiaTheme="minorEastAsia" w:hAnsi="Times New Roman"/>
                <w:b/>
                <w:bCs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8A094A"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2.7.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Д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о 50%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О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т 51 до 75%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О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т 76 до 99%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100%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8A094A">
        <w:tc>
          <w:tcPr>
            <w:tcW w:w="6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преподавателски</w:t>
            </w:r>
          </w:p>
        </w:tc>
        <w:tc>
          <w:tcPr>
            <w:tcW w:w="96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състав с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квалификация,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съответстваща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изискванията към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обучаващите,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определени в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ДОС 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придобиване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квалификация по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A094A"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професия (за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A094A"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A094A"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</w:t>
            </w:r>
            <w:r w:rsidR="000462D0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4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2.8.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Няма създадени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Осигурени са условия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Осигурени са условия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Осигурени са условия за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условия 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словия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за ползване на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за ползване на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ползване на мултимедия 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интерактивно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мултимедия в процеса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мултимедия в над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интернет в над 60% от всички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обучение и учене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обучение. Прилагат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40% от всички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кабинети, осигурени са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(за 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се интерактивни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кабинети. Прилагат се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интерактивни дъски. Осигурен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м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етоди</w:t>
            </w:r>
            <w:r>
              <w:rPr>
                <w:rFonts w:ascii="Times New Roman" w:eastAsiaTheme="minorEastAsia" w:hAnsi="Times New Roman"/>
                <w:lang w:eastAsia="bg-BG"/>
              </w:rPr>
              <w:t>,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като: ситуационни (симулация, ролеви игри, казуси и др.); опитни (проекти, експерименти); дискусионни (дебати, беседи, дискусии)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интерактивни методи като: ситуационни (симулация, ролеви игри, казуси и др.); опитни (проекти, експерименти); дискусионни (дебати, беседи, дискусии).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е подходящ софтуер за професионално обучение. Прилагат се интерактивни методи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,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като: ситуационни (симулация, ролеви игри, казуси и др.); опитни (проекти, експерименти); дискусионни (дебати, беседи, дискусии).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</w:t>
            </w:r>
            <w:r w:rsidR="000462D0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8A094A"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2.9.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 на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преподавателите, участвали в различни форми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 xml:space="preserve"> на квалификация, в т.ч.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Няма преподаватели, участвали в различни форми на</w:t>
            </w:r>
          </w:p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квалификация, в т.ч.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чрез мобилност в друга страна и/или на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До 20% от преподавателите участват в различни форми на квалификация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21% до 60% е относителният дял на преподавателите, които участват в различни форми на квалификация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60%са преподавателите, участващи в различни форми на квалификация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8A094A">
        <w:tc>
          <w:tcPr>
            <w:tcW w:w="6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чрез мобилност в</w:t>
            </w:r>
          </w:p>
        </w:tc>
        <w:tc>
          <w:tcPr>
            <w:tcW w:w="96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работно място в</w:t>
            </w:r>
          </w:p>
        </w:tc>
        <w:tc>
          <w:tcPr>
            <w:tcW w:w="26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друга страна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реална работна среда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и/или на работно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място в реална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работна среда, от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общия брой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преподаватели – 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4,0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4,0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Практическите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Учебната практика се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Учебната практика се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Учебната практика се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10.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учениците,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занятия се провеждат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провежда в ЦПО или в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провежда в ЦПО или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провежда в ЦПО или в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провели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само в ЦПО или в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професионалния колеж,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в професионалния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професионалния колеж, а за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практическо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професионалния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а за производствената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колеж или в учебна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производствената практика са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обучение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олеж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практика са осигурени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работилница на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осигурени работни места в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работно място в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работни места в реална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стопанска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реална работна среда за над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реална работна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работна среда само за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организация, а за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70% от учениците, които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среда от общия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до 30% от учениците,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производствената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провеждат такава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брой обучавани – 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които провеждат такава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практика са осигурени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работни места в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реална работна среда за 31% –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70% от учениците, които провеждат такава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5%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4% до 5%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2% до 3%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0 до 2%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11.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отпадналите от</w:t>
            </w:r>
            <w:r w:rsidR="009635B9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училището към постъпилите в началото на обучени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 xml:space="preserve">ето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20% до 39%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40% до 59%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60% до 84%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85% до 100%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8A094A"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12.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придобилите професионална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A094A">
        <w:tc>
          <w:tcPr>
            <w:tcW w:w="6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квалификация от</w:t>
            </w:r>
          </w:p>
        </w:tc>
        <w:tc>
          <w:tcPr>
            <w:tcW w:w="96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постъпилите в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началото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бу</w:t>
            </w:r>
            <w:r>
              <w:rPr>
                <w:rFonts w:ascii="Times New Roman" w:eastAsiaTheme="minorEastAsia" w:hAnsi="Times New Roman"/>
                <w:lang w:eastAsia="bg-BG"/>
              </w:rPr>
              <w:t xml:space="preserve">чението –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% (за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20% до 39%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40% до 59%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60% до 84%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85% до 100%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13.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на придобилите професионална квалификация лица от уязвимите групи към постъпилите в началото на 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 xml:space="preserve">обучението лица от тези групи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0,5</w:t>
            </w:r>
            <w:r w:rsidR="009D2F0F"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20% до 39%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40% до 59%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60% до 84%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85% до 100%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14.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успешно положилите изпитите по теория и по практика на професията от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 xml:space="preserve"> допуснатите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0462D0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 партньори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 партньори се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15.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проведените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партньори са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се отзовават на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партньори се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102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отзовават на поканите на 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изпити за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поканени, но не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поканите на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 xml:space="preserve"> училището,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ЦПО или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отзовават на поканите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 xml:space="preserve"> на училището,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102628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училището, ЦПО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или на професионалния колеж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придобиване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участват в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професионалния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ЦПО или на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 участват в над 60% от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квалификация по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провеждането 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колеж и участват в до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професионалния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зпитите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професии с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изпитите за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30% от изпитите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колеж и участват в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A094A"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участието на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придобиване на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31% до 60% от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8A094A"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социалните партньори от общ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 xml:space="preserve">ия брой на проведените изпити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</w:t>
            </w:r>
          </w:p>
        </w:tc>
        <w:tc>
          <w:tcPr>
            <w:tcW w:w="9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D0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квалификация по професии поради отказ (с писмо или мълчалив отказ)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0462D0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D0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ind w:right="1363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изпитите.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right="1363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33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2. 16.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Организация за планиране на преподавателската (учебната) дейност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До 30% от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преподавателите имат достатъчни умения при планиране на учебната дейност и/или не разбират необходимостта да извършват промени в плановете си, за да отговорят на потребностите на групи или отделни ученици (изоставащи, напреднали)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0462D0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31% до 60% от преподавателите имат достатъчни умения при планиране на учебната дейност, проявяват гъвкавост и разбират необходимостта да извършват промени в плановете си, за да отговорят на потребностите на групи или отделни ученици (изоставащи, напреднали)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D0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61% до 80% от преподавателите имат достатъчни умения при планиране на учебната дейност, проявяват гъвкавост и творчество и разбират необходимостта да извършват промени в плановете си, за да отговорят на потребностите на групи или отделни ученици (изоставащи, напреднали)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80% от преподавателите имат достатъчни професионални умения при планиране на учебната дейност, проявяват гъвкавост и творчество и разбират необходимостта от промени в плановете си, за да отговорят на потребностите на групи или отделни ученици (изоставащи, напреднали)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5,0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2. 17.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Използване на разнообразни форми за проверка на знанията, уменията и компетентностите на</w:t>
            </w:r>
            <w:r w:rsidR="009635B9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учениците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4,0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10% до 30% от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преподавателите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използват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разнообразни форми за проверка на знанията, уменията и компетентностите на учениците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31% до 60% от преподавателите използват разнообразни форми за проверка на знанията, уменията и компетентностите на учениците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61% до 80% от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преподавателите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използват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разнообразни форми за проверка на знанията, уменията и компетентностите на учениците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80% от преподавателите използват разнообразни форми за проверка на знанията, уменията и компетентностите на учениците.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4,0 т.</w:t>
            </w:r>
          </w:p>
        </w:tc>
      </w:tr>
      <w:tr w:rsidR="009D2F0F" w:rsidRPr="00CC2401" w:rsidTr="008A094A"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2. 18.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Точно и ясно формулиране на критериите за оценяване на знанията,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10% до 30% от преподавателите имат точно и ясно формулирани критерии за оценяване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31% до 60% от преподавателите имат точно и ясно формулирани критерии за оценяване на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61% до 80% от преподавателите имат точно и ясно формулирани критерии за оценяване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80% от преподавателите имат точно и ясно формулирани критерии за оценяване на знанията, уменията и компетентностите</w:t>
            </w:r>
          </w:p>
        </w:tc>
      </w:tr>
      <w:tr w:rsidR="009D2F0F" w:rsidRPr="00CC2401" w:rsidTr="008A094A">
        <w:tc>
          <w:tcPr>
            <w:tcW w:w="6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уменията и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компетентностите, информираност на учениците за тях (за проведени обучения)</w:t>
            </w:r>
          </w:p>
        </w:tc>
        <w:tc>
          <w:tcPr>
            <w:tcW w:w="96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знанията, уменията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и компетентностите на учениците, които са запознати с критериите.</w:t>
            </w:r>
          </w:p>
          <w:p w:rsidR="008A094A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6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знанията, уменията и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комп</w:t>
            </w:r>
            <w:r w:rsidR="000462D0">
              <w:rPr>
                <w:rFonts w:ascii="Times New Roman" w:eastAsiaTheme="minorEastAsia" w:hAnsi="Times New Roman"/>
                <w:lang w:eastAsia="bg-BG"/>
              </w:rPr>
              <w:t>етентностите на учениците, които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са запознати с критериите.</w:t>
            </w:r>
          </w:p>
          <w:p w:rsidR="008A094A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знанията, уменията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и компетентностите на учениците, които предварително са запознати с критериите.</w:t>
            </w:r>
            <w:r w:rsidR="008A094A"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2,5 т.</w:t>
            </w:r>
          </w:p>
          <w:p w:rsidR="008A094A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 учениците, които предварително много добре са</w:t>
            </w:r>
            <w:r w:rsidR="008A094A" w:rsidRPr="00CC2401">
              <w:rPr>
                <w:rFonts w:ascii="Times New Roman" w:eastAsiaTheme="minorEastAsia" w:hAnsi="Times New Roman"/>
                <w:lang w:eastAsia="bg-BG"/>
              </w:rPr>
              <w:t xml:space="preserve"> запознати с критериите.</w:t>
            </w:r>
          </w:p>
          <w:p w:rsidR="008A094A" w:rsidRPr="00CC2401" w:rsidRDefault="008A094A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Реализирани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Училищната общност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Училищната общност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19.</w:t>
            </w: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програми 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Училищната общност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Училищната общност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участва в програми, има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0462D0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проекти – 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няма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участва в програми,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участва в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разработени и класирани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национални 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реализирани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кандидатства с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програми, има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проекти (регионални,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международни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национални и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разработени проекти,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разработени 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национални,европейски,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международни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но няма класирани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класирани проекти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A2C6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други международни) – два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и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програми и проекти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такива (регионални,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(регионални,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повече броя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национални,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национални,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европейски, други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европейски, други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международни)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A2C6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 xml:space="preserve">международни) – 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>най-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A2C6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малко един</w:t>
            </w:r>
            <w:r w:rsidR="009D2F0F" w:rsidRPr="00CC2401">
              <w:rPr>
                <w:rFonts w:ascii="Times New Roman" w:eastAsiaTheme="minorEastAsia" w:hAnsi="Times New Roman"/>
                <w:lang w:eastAsia="bg-BG"/>
              </w:rPr>
              <w:t xml:space="preserve"> брой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9A2C6F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7914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2.</w:t>
            </w:r>
          </w:p>
          <w:p w:rsidR="009D2F0F" w:rsidRPr="00CC2401" w:rsidRDefault="00867914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20.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Сътрудничество на училищната общност със социалните партньор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и на местно и регионално равнище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Училищната общност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си сътрудничи със социалните партньор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и на местно и регионално равнище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Училищната общност си сътрудничи със социалните партньори на местно и регионално равнище във връзка с провеждането на изпитите за придобиване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 xml:space="preserve"> на професионална квалификация.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Училищната общност си сътрудничи със социалните партньори на местно и регионално равнище във връзка с провеждането на изпитите за придобиване на професионална квалификация, за осигуряване на работни места в реална работна среда за провеждане на практическото обучение на учениците. 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Училищната общност си сътрудничи успешно със социалните партньори на местно и регионално равнище във връзка с провеждането на изпитите за придобиване на професионална квалификация, за осигуряване на работни места в реална работна среда за провеждане на практическото обучение на учениците, за модернизиране на материално-техническата база и нейното оборудване. 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2,5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Област: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Реализация на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лицата,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придобили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професионална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квалификация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3.1.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 на реализираните лица на пазара на труда по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професията (една година след придобиването на професионалната квалификация) от общия брой придоби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 xml:space="preserve">ли професионална квалификация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Под 10%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10% до 39%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40% до 50%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50%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437A7D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обучения)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F9404E"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3.2.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Относителен дял на придобилите професионална квалификация, продължили в следваща степен на образование и/или степен на професионална квалификация, от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Под 10%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10% до 39%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40% до 50%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50%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</w:tc>
      </w:tr>
      <w:tr w:rsidR="009D2F0F" w:rsidRPr="00CC2401" w:rsidTr="00F9404E"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общия брой придоби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 xml:space="preserve">ли професионална квалификация –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% (за проведени обучения)</w:t>
            </w:r>
          </w:p>
        </w:tc>
        <w:tc>
          <w:tcPr>
            <w:tcW w:w="9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0,5 т.</w:t>
            </w:r>
          </w:p>
        </w:tc>
        <w:tc>
          <w:tcPr>
            <w:tcW w:w="2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4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3.3.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Степен на удовлетвореност на придобилите професионална квалификация от качеството на професионалната подготовка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C6F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е осъществено проучване за степе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>нта на удовлетвореност на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 xml:space="preserve">участниците в образователния процес </w:t>
            </w:r>
            <w:r w:rsidRPr="00CC2401">
              <w:rPr>
                <w:rFonts w:ascii="Times New Roman" w:eastAsiaTheme="minorEastAsia" w:hAnsi="Times New Roman"/>
                <w:lang w:eastAsia="bg-BG"/>
              </w:rPr>
              <w:t>от качество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>то на образованието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  <w:r w:rsidR="00420273">
              <w:rPr>
                <w:rFonts w:ascii="Times New Roman" w:eastAsiaTheme="minorEastAsia" w:hAnsi="Times New Roman"/>
                <w:lang w:eastAsia="bg-BG"/>
              </w:rPr>
              <w:t xml:space="preserve"> 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Под 50% от анкетираните са удовлетворени от качество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>то на обучението и образованието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От 51% до 70% от анкетираните са удовлетворени 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 xml:space="preserve">от качеството на обучението и </w:t>
            </w:r>
            <w:r w:rsidR="009635B9" w:rsidRPr="00CC2401">
              <w:rPr>
                <w:rFonts w:ascii="Times New Roman" w:eastAsiaTheme="minorEastAsia" w:hAnsi="Times New Roman"/>
                <w:lang w:eastAsia="bg-BG"/>
              </w:rPr>
              <w:t>образованието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 xml:space="preserve">Над 70% от анкетираните са удовлетворени </w:t>
            </w:r>
            <w:r w:rsidR="00340F0A" w:rsidRPr="00CC2401">
              <w:rPr>
                <w:rFonts w:ascii="Times New Roman" w:eastAsiaTheme="minorEastAsia" w:hAnsi="Times New Roman"/>
                <w:lang w:eastAsia="bg-BG"/>
              </w:rPr>
              <w:t>от качеството на</w:t>
            </w:r>
          </w:p>
          <w:p w:rsidR="00340F0A" w:rsidRPr="00CC2401" w:rsidRDefault="00340F0A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обучението и образованието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3.4.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Степен на удовлетвореност на работодателите от знанията, уменията и компетентностите на придобилите професионална квалификация и от пригодността им за заетост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4,0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е осъществено проучване за степента на удовлетвореност на работодателите от знанията, уменията и компетентностите на придобилите професионална квалификация и от пригодността им за заетост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Под 50% от анкетираните работодатели са удовлетворени от знанията, уменията и компетентностите на придобилите професионална квалификация и от пригодността им за заетост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51% до 70% от анкетираните работодатели са удовлетворени от знанията, уменията и компетентностите на придобилите професионална квалификация и от пригодността им за заетост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70% от анкетираните работодатели са удовлетворени от знанията, уменията и компетентностите на придобилите професионална квалификация и от пригодността им за заетост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9D2F0F" w:rsidRPr="00CC2401" w:rsidTr="00437A7D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3.5.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Степен на удовлетвореност на работодателит</w:t>
            </w:r>
            <w:r w:rsidR="009A2C6F">
              <w:rPr>
                <w:rFonts w:ascii="Times New Roman" w:eastAsiaTheme="minorEastAsia" w:hAnsi="Times New Roman"/>
                <w:lang w:eastAsia="bg-BG"/>
              </w:rPr>
              <w:t>е от партньорството с училището</w:t>
            </w:r>
            <w:r w:rsidR="00732E5E" w:rsidRPr="00CC2401">
              <w:rPr>
                <w:rFonts w:ascii="Times New Roman" w:eastAsiaTheme="minorEastAsia" w:hAnsi="Times New Roman"/>
                <w:lang w:eastAsia="bg-BG"/>
              </w:rPr>
              <w:t xml:space="preserve"> (за проведени обучения)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732E5E" w:rsidP="00344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Не е осъществено проучване за степента на удовлетвореност на работодателите от партньорството с училището.</w:t>
            </w:r>
          </w:p>
          <w:p w:rsidR="00732E5E" w:rsidRPr="00CC2401" w:rsidRDefault="00732E5E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0,0 т.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Под 50% от анкетираните работодатели са удовлетворени от партньорството с институцията.</w:t>
            </w:r>
          </w:p>
          <w:p w:rsidR="00732E5E" w:rsidRPr="00CC2401" w:rsidRDefault="00732E5E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0,75 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От 51% до 70% от анкетираните работодатели са удовлетворени от партньорството с училището.</w:t>
            </w:r>
          </w:p>
          <w:p w:rsidR="00732E5E" w:rsidRPr="00CC2401" w:rsidRDefault="00732E5E" w:rsidP="00344A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F0F" w:rsidRPr="00CC2401" w:rsidRDefault="009D2F0F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lang w:eastAsia="bg-BG"/>
              </w:rPr>
              <w:t>Над 70% от анкетираните работодатели са удовлетворени от партньорството с институцията.</w:t>
            </w:r>
          </w:p>
          <w:p w:rsidR="00732E5E" w:rsidRPr="00CC2401" w:rsidRDefault="00732E5E" w:rsidP="00344A9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CC2401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</w:tbl>
    <w:p w:rsidR="009D2F0F" w:rsidRPr="00CC2401" w:rsidRDefault="000E7F76" w:rsidP="009D2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  <w:sectPr w:rsidR="009D2F0F" w:rsidRPr="00CC2401" w:rsidSect="00EF7679">
          <w:footerReference w:type="default" r:id="rId9"/>
          <w:pgSz w:w="11907" w:h="16839" w:code="9"/>
          <w:pgMar w:top="1134" w:right="540" w:bottom="1134" w:left="810" w:header="709" w:footer="709" w:gutter="0"/>
          <w:cols w:space="708"/>
          <w:noEndnote/>
          <w:docGrid w:linePitch="299"/>
        </w:sectPr>
      </w:pPr>
      <w:r w:rsidRPr="00CC2401">
        <w:rPr>
          <w:rFonts w:ascii="Times New Roman" w:eastAsiaTheme="minorEastAsia" w:hAnsi="Times New Roman"/>
          <w:sz w:val="24"/>
          <w:szCs w:val="24"/>
          <w:lang w:eastAsia="bg-BG"/>
        </w:rPr>
        <w:t>При проведено проучване с по-м</w:t>
      </w:r>
      <w:r w:rsidR="009A2C6F">
        <w:rPr>
          <w:rFonts w:ascii="Times New Roman" w:eastAsiaTheme="minorEastAsia" w:hAnsi="Times New Roman"/>
          <w:sz w:val="24"/>
          <w:szCs w:val="24"/>
          <w:lang w:eastAsia="bg-BG"/>
        </w:rPr>
        <w:t xml:space="preserve">алко от 50% от работодателите – </w:t>
      </w:r>
      <w:r w:rsidRPr="00CC2401">
        <w:rPr>
          <w:rFonts w:ascii="Times New Roman" w:eastAsiaTheme="minorEastAsia" w:hAnsi="Times New Roman"/>
          <w:sz w:val="24"/>
          <w:szCs w:val="24"/>
          <w:lang w:eastAsia="bg-BG"/>
        </w:rPr>
        <w:t>партньори на центровете или професионалните колежи, точки по този показател не се присъждат.</w:t>
      </w:r>
    </w:p>
    <w:p w:rsidR="00857F5B" w:rsidRPr="00CC2401" w:rsidRDefault="00857F5B" w:rsidP="00857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</w:p>
    <w:sectPr w:rsidR="00857F5B" w:rsidRPr="00CC2401" w:rsidSect="00FE1B73">
      <w:footerReference w:type="even" r:id="rId10"/>
      <w:footerReference w:type="default" r:id="rId11"/>
      <w:pgSz w:w="11905" w:h="16837"/>
      <w:pgMar w:top="1134" w:right="1134" w:bottom="1134" w:left="1134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60" w:rsidRDefault="00911F60" w:rsidP="0059116B">
      <w:pPr>
        <w:spacing w:after="0" w:line="240" w:lineRule="auto"/>
      </w:pPr>
      <w:r>
        <w:separator/>
      </w:r>
    </w:p>
  </w:endnote>
  <w:endnote w:type="continuationSeparator" w:id="0">
    <w:p w:rsidR="00911F60" w:rsidRDefault="00911F60" w:rsidP="0059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eation serif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tarSymbol">
    <w:altName w:val="Times New Roman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172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30E" w:rsidRDefault="00E9230E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91DFE">
          <w:rPr>
            <w:rFonts w:hint="eastAsia"/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9230E" w:rsidRDefault="00E923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30E" w:rsidRDefault="00E9230E" w:rsidP="008A007D"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30E" w:rsidRDefault="00E9230E" w:rsidP="008A007D">
    <w:pPr>
      <w:pStyle w:val="Footer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138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30E" w:rsidRDefault="00E9230E">
        <w:pPr>
          <w:pStyle w:val="Footer"/>
          <w:jc w:val="center"/>
          <w:rPr>
            <w:rFonts w:hint="eastAsia"/>
          </w:rPr>
        </w:pPr>
        <w:r>
          <w:rPr>
            <w:rFonts w:hint="eastAsia"/>
            <w:noProof/>
            <w:lang w:val="bg-BG" w:eastAsia="bg-BG" w:bidi="ar-SA"/>
          </w:rPr>
          <mc:AlternateContent>
            <mc:Choice Requires="wps">
              <w:drawing>
                <wp:inline distT="0" distB="0" distL="0" distR="0" wp14:anchorId="4A101B39" wp14:editId="66F13438">
                  <wp:extent cx="5467350" cy="54610"/>
                  <wp:effectExtent l="9525" t="19050" r="9525" b="12065"/>
                  <wp:docPr id="3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EE5F20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" fillcolor="black">
                  <w10:anchorlock/>
                </v:shape>
              </w:pict>
            </mc:Fallback>
          </mc:AlternateContent>
        </w:r>
      </w:p>
      <w:p w:rsidR="00E9230E" w:rsidRDefault="00E9230E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91DFE">
          <w:rPr>
            <w:rFonts w:hint="eastAsia"/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E9230E" w:rsidRPr="00227201" w:rsidRDefault="00E9230E" w:rsidP="002272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60" w:rsidRDefault="00911F60" w:rsidP="0059116B">
      <w:pPr>
        <w:spacing w:after="0" w:line="240" w:lineRule="auto"/>
      </w:pPr>
      <w:r>
        <w:separator/>
      </w:r>
    </w:p>
  </w:footnote>
  <w:footnote w:type="continuationSeparator" w:id="0">
    <w:p w:rsidR="00911F60" w:rsidRDefault="00911F60" w:rsidP="0059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D03C1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eation serif" w:hAnsi="Libereation serif" w:cs="Liberation Serif" w:hint="default"/>
      </w:r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ascii="Symbol" w:hAnsi="Symbol" w:cs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0000000F"/>
    <w:multiLevelType w:val="multilevel"/>
    <w:tmpl w:val="DCDA2610"/>
    <w:name w:val="WW8Num15"/>
    <w:lvl w:ilvl="0">
      <w:start w:val="5"/>
      <w:numFmt w:val="none"/>
      <w:suff w:val="nothing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none"/>
      <w:suff w:val="nothing"/>
      <w:lvlText w:val="3.2."/>
      <w:lvlJc w:val="left"/>
      <w:pPr>
        <w:tabs>
          <w:tab w:val="num" w:pos="0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...%3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008080"/>
      </w:rPr>
    </w:lvl>
    <w:lvl w:ilvl="3">
      <w:start w:val="1"/>
      <w:numFmt w:val="decimal"/>
      <w:lvlText w:val=".....%4"/>
      <w:lvlJc w:val="left"/>
      <w:pPr>
        <w:tabs>
          <w:tab w:val="num" w:pos="2160"/>
        </w:tabs>
        <w:ind w:left="1728" w:hanging="648"/>
      </w:pPr>
      <w:rPr>
        <w:rFonts w:cs="Times New Roman" w:hint="default"/>
        <w:color w:val="008080"/>
      </w:rPr>
    </w:lvl>
    <w:lvl w:ilvl="4">
      <w:start w:val="1"/>
      <w:numFmt w:val="decimal"/>
      <w:lvlText w:val="....%5.."/>
      <w:lvlJc w:val="left"/>
      <w:pPr>
        <w:tabs>
          <w:tab w:val="num" w:pos="2520"/>
        </w:tabs>
        <w:ind w:left="2232" w:hanging="792"/>
      </w:pPr>
      <w:rPr>
        <w:rFonts w:cs="Times New Roman" w:hint="default"/>
        <w:color w:val="008080"/>
      </w:rPr>
    </w:lvl>
    <w:lvl w:ilvl="5">
      <w:start w:val="1"/>
      <w:numFmt w:val="decimal"/>
      <w:lvlText w:val="....%4.%5.%6..."/>
      <w:lvlJc w:val="left"/>
      <w:pPr>
        <w:tabs>
          <w:tab w:val="num" w:pos="3240"/>
        </w:tabs>
        <w:ind w:left="2736" w:hanging="936"/>
      </w:pPr>
      <w:rPr>
        <w:rFonts w:cs="Times New Roman" w:hint="default"/>
        <w:color w:val="008080"/>
      </w:rPr>
    </w:lvl>
    <w:lvl w:ilvl="6">
      <w:start w:val="1"/>
      <w:numFmt w:val="decimal"/>
      <w:lvlText w:val="....%4.%5.%6.%7..."/>
      <w:lvlJc w:val="left"/>
      <w:pPr>
        <w:tabs>
          <w:tab w:val="num" w:pos="3600"/>
        </w:tabs>
        <w:ind w:left="3240" w:hanging="1080"/>
      </w:pPr>
      <w:rPr>
        <w:rFonts w:cs="Times New Roman" w:hint="default"/>
        <w:color w:val="008080"/>
      </w:rPr>
    </w:lvl>
    <w:lvl w:ilvl="7">
      <w:start w:val="1"/>
      <w:numFmt w:val="decimal"/>
      <w:lvlText w:val="....%4.%5.%6.%7.%8..."/>
      <w:lvlJc w:val="left"/>
      <w:pPr>
        <w:tabs>
          <w:tab w:val="num" w:pos="4320"/>
        </w:tabs>
        <w:ind w:left="3744" w:hanging="1224"/>
      </w:pPr>
      <w:rPr>
        <w:rFonts w:cs="Times New Roman" w:hint="default"/>
        <w:color w:val="008080"/>
      </w:rPr>
    </w:lvl>
    <w:lvl w:ilvl="8">
      <w:start w:val="1"/>
      <w:numFmt w:val="decimal"/>
      <w:lvlText w:val="....%4.%5.%6.%7.%8.%9..."/>
      <w:lvlJc w:val="left"/>
      <w:pPr>
        <w:tabs>
          <w:tab w:val="num" w:pos="4680"/>
        </w:tabs>
        <w:ind w:left="4320" w:hanging="1440"/>
      </w:pPr>
      <w:rPr>
        <w:rFonts w:cs="Times New Roman" w:hint="default"/>
        <w:color w:val="008080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  <w:b w:val="0"/>
        <w:bCs w:val="0"/>
        <w:color w:val="auto"/>
      </w:r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00E44B41"/>
    <w:multiLevelType w:val="singleLevel"/>
    <w:tmpl w:val="A7F29C4C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0156705D"/>
    <w:multiLevelType w:val="multilevel"/>
    <w:tmpl w:val="0EB6C5B4"/>
    <w:lvl w:ilvl="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cs="Times New Roman" w:hint="default"/>
      </w:rPr>
    </w:lvl>
  </w:abstractNum>
  <w:abstractNum w:abstractNumId="26" w15:restartNumberingAfterBreak="0">
    <w:nsid w:val="023F567A"/>
    <w:multiLevelType w:val="hybridMultilevel"/>
    <w:tmpl w:val="9F3C3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3464F02"/>
    <w:multiLevelType w:val="singleLevel"/>
    <w:tmpl w:val="79540AE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04BB3180"/>
    <w:multiLevelType w:val="hybridMultilevel"/>
    <w:tmpl w:val="1842F73A"/>
    <w:lvl w:ilvl="0" w:tplc="7064077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9A04DD"/>
    <w:multiLevelType w:val="hybridMultilevel"/>
    <w:tmpl w:val="6A2CAA2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60E72B4"/>
    <w:multiLevelType w:val="hybridMultilevel"/>
    <w:tmpl w:val="8550E1F4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64A07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076026F3"/>
    <w:multiLevelType w:val="hybridMultilevel"/>
    <w:tmpl w:val="FD30BD0A"/>
    <w:lvl w:ilvl="0" w:tplc="6ACA5DB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 w15:restartNumberingAfterBreak="0">
    <w:nsid w:val="09314D42"/>
    <w:multiLevelType w:val="hybridMultilevel"/>
    <w:tmpl w:val="49B889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3659C5"/>
    <w:multiLevelType w:val="hybridMultilevel"/>
    <w:tmpl w:val="68CCDD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A61A5D"/>
    <w:multiLevelType w:val="hybridMultilevel"/>
    <w:tmpl w:val="5D7851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D15045F"/>
    <w:multiLevelType w:val="singleLevel"/>
    <w:tmpl w:val="9E8A98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0D1D386E"/>
    <w:multiLevelType w:val="hybridMultilevel"/>
    <w:tmpl w:val="2D3CB258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0DAA6031"/>
    <w:multiLevelType w:val="hybridMultilevel"/>
    <w:tmpl w:val="EB12BC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B15F3E"/>
    <w:multiLevelType w:val="hybridMultilevel"/>
    <w:tmpl w:val="410CD14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0DB1642D"/>
    <w:multiLevelType w:val="hybridMultilevel"/>
    <w:tmpl w:val="660AF7D6"/>
    <w:lvl w:ilvl="0" w:tplc="CC5A54A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41" w15:restartNumberingAfterBreak="0">
    <w:nsid w:val="0E114D9A"/>
    <w:multiLevelType w:val="hybridMultilevel"/>
    <w:tmpl w:val="25CC664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76C81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0FB83155"/>
    <w:multiLevelType w:val="hybridMultilevel"/>
    <w:tmpl w:val="46F44C9A"/>
    <w:lvl w:ilvl="0" w:tplc="2388A4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 w15:restartNumberingAfterBreak="0">
    <w:nsid w:val="103A2931"/>
    <w:multiLevelType w:val="hybridMultilevel"/>
    <w:tmpl w:val="8146C59A"/>
    <w:lvl w:ilvl="0" w:tplc="DF709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110944DA"/>
    <w:multiLevelType w:val="hybridMultilevel"/>
    <w:tmpl w:val="44E8C382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15E078E"/>
    <w:multiLevelType w:val="multilevel"/>
    <w:tmpl w:val="3B52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2FE551F"/>
    <w:multiLevelType w:val="singleLevel"/>
    <w:tmpl w:val="B580930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131F396E"/>
    <w:multiLevelType w:val="hybridMultilevel"/>
    <w:tmpl w:val="58484200"/>
    <w:lvl w:ilvl="0" w:tplc="5E542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F30051"/>
    <w:multiLevelType w:val="singleLevel"/>
    <w:tmpl w:val="BD948EB8"/>
    <w:lvl w:ilvl="0">
      <w:start w:val="1"/>
      <w:numFmt w:val="upperRoman"/>
      <w:lvlText w:val="%1.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50" w15:restartNumberingAfterBreak="0">
    <w:nsid w:val="140379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152A3152"/>
    <w:multiLevelType w:val="hybridMultilevel"/>
    <w:tmpl w:val="B4443204"/>
    <w:lvl w:ilvl="0" w:tplc="0402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156B59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15812813"/>
    <w:multiLevelType w:val="multilevel"/>
    <w:tmpl w:val="3D24E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15976668"/>
    <w:multiLevelType w:val="hybridMultilevel"/>
    <w:tmpl w:val="3672055E"/>
    <w:lvl w:ilvl="0" w:tplc="B6148F54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5B7366D"/>
    <w:multiLevelType w:val="hybridMultilevel"/>
    <w:tmpl w:val="78E464B2"/>
    <w:lvl w:ilvl="0" w:tplc="1E2E34A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5C605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EC54E9"/>
    <w:multiLevelType w:val="hybridMultilevel"/>
    <w:tmpl w:val="2C02B52A"/>
    <w:lvl w:ilvl="0" w:tplc="78C0CAD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2FD42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64E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8AF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5C7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602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88E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CA4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322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0" w15:restartNumberingAfterBreak="0">
    <w:nsid w:val="18FE7E8E"/>
    <w:multiLevelType w:val="hybridMultilevel"/>
    <w:tmpl w:val="C8FE7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197F5A9B"/>
    <w:multiLevelType w:val="singleLevel"/>
    <w:tmpl w:val="2016374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62" w15:restartNumberingAfterBreak="0">
    <w:nsid w:val="1A24032D"/>
    <w:multiLevelType w:val="hybridMultilevel"/>
    <w:tmpl w:val="201890FC"/>
    <w:lvl w:ilvl="0" w:tplc="0402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3" w15:restartNumberingAfterBreak="0">
    <w:nsid w:val="1AC10634"/>
    <w:multiLevelType w:val="hybridMultilevel"/>
    <w:tmpl w:val="2E2835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1B961038"/>
    <w:multiLevelType w:val="hybridMultilevel"/>
    <w:tmpl w:val="E91EAD6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1C453EE5"/>
    <w:multiLevelType w:val="hybridMultilevel"/>
    <w:tmpl w:val="47061C8E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6" w15:restartNumberingAfterBreak="0">
    <w:nsid w:val="1C5E6ADE"/>
    <w:multiLevelType w:val="hybridMultilevel"/>
    <w:tmpl w:val="5574D3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C67519C"/>
    <w:multiLevelType w:val="hybridMultilevel"/>
    <w:tmpl w:val="D2720D1A"/>
    <w:lvl w:ilvl="0" w:tplc="78E8F5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C8856F2"/>
    <w:multiLevelType w:val="hybridMultilevel"/>
    <w:tmpl w:val="3BCA1494"/>
    <w:lvl w:ilvl="0" w:tplc="312A8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 w15:restartNumberingAfterBreak="0">
    <w:nsid w:val="1E1F328D"/>
    <w:multiLevelType w:val="hybridMultilevel"/>
    <w:tmpl w:val="2DAA5190"/>
    <w:lvl w:ilvl="0" w:tplc="7584B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E600658"/>
    <w:multiLevelType w:val="singleLevel"/>
    <w:tmpl w:val="C334307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1" w15:restartNumberingAfterBreak="0">
    <w:nsid w:val="1E8042F6"/>
    <w:multiLevelType w:val="hybridMultilevel"/>
    <w:tmpl w:val="D9B6DAF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2" w15:restartNumberingAfterBreak="0">
    <w:nsid w:val="1EFE1FC6"/>
    <w:multiLevelType w:val="hybridMultilevel"/>
    <w:tmpl w:val="F84E685E"/>
    <w:lvl w:ilvl="0" w:tplc="417C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6B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3" w15:restartNumberingAfterBreak="0">
    <w:nsid w:val="20A5225C"/>
    <w:multiLevelType w:val="singleLevel"/>
    <w:tmpl w:val="D3281BF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20D3750B"/>
    <w:multiLevelType w:val="singleLevel"/>
    <w:tmpl w:val="DF14813C"/>
    <w:lvl w:ilvl="0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rFonts w:cs="Times New Roman" w:hint="default"/>
      </w:rPr>
    </w:lvl>
  </w:abstractNum>
  <w:abstractNum w:abstractNumId="75" w15:restartNumberingAfterBreak="0">
    <w:nsid w:val="21FD2453"/>
    <w:multiLevelType w:val="hybridMultilevel"/>
    <w:tmpl w:val="92BCB04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 w15:restartNumberingAfterBreak="0">
    <w:nsid w:val="22816A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24354E1F"/>
    <w:multiLevelType w:val="hybridMultilevel"/>
    <w:tmpl w:val="38EC03BC"/>
    <w:lvl w:ilvl="0" w:tplc="417C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B07E">
      <w:start w:val="1"/>
      <w:numFmt w:val="decimal"/>
      <w:isLgl/>
      <w:lvlText w:val="%2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8" w15:restartNumberingAfterBreak="0">
    <w:nsid w:val="24382BC5"/>
    <w:multiLevelType w:val="hybridMultilevel"/>
    <w:tmpl w:val="0164BF12"/>
    <w:lvl w:ilvl="0" w:tplc="FB72D7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A6AA6CC4">
      <w:start w:val="3"/>
      <w:numFmt w:val="bullet"/>
      <w:lvlText w:val="-"/>
      <w:lvlJc w:val="left"/>
      <w:pPr>
        <w:tabs>
          <w:tab w:val="num" w:pos="2257"/>
        </w:tabs>
        <w:ind w:left="2257" w:hanging="828"/>
      </w:pPr>
      <w:rPr>
        <w:rFonts w:ascii="Arial Narrow" w:eastAsia="Times New Roman" w:hAnsi="Arial Narrow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9" w15:restartNumberingAfterBreak="0">
    <w:nsid w:val="247B3491"/>
    <w:multiLevelType w:val="singleLevel"/>
    <w:tmpl w:val="A5DA2B66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cs="Times New Roman" w:hint="default"/>
      </w:rPr>
    </w:lvl>
  </w:abstractNum>
  <w:abstractNum w:abstractNumId="80" w15:restartNumberingAfterBreak="0">
    <w:nsid w:val="250E3CAB"/>
    <w:multiLevelType w:val="hybridMultilevel"/>
    <w:tmpl w:val="3CE0B3B8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1" w15:restartNumberingAfterBreak="0">
    <w:nsid w:val="25B00E02"/>
    <w:multiLevelType w:val="hybridMultilevel"/>
    <w:tmpl w:val="22047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262466C5"/>
    <w:multiLevelType w:val="hybridMultilevel"/>
    <w:tmpl w:val="9832501E"/>
    <w:lvl w:ilvl="0" w:tplc="0D30409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6554250"/>
    <w:multiLevelType w:val="hybridMultilevel"/>
    <w:tmpl w:val="9644420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27616566"/>
    <w:multiLevelType w:val="hybridMultilevel"/>
    <w:tmpl w:val="A7FAB9BA"/>
    <w:lvl w:ilvl="0" w:tplc="527CF49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280D38E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29317918"/>
    <w:multiLevelType w:val="hybridMultilevel"/>
    <w:tmpl w:val="64EC2F7E"/>
    <w:lvl w:ilvl="0" w:tplc="4DD2D066">
      <w:numFmt w:val="bullet"/>
      <w:lvlText w:val="-"/>
      <w:lvlJc w:val="left"/>
      <w:pPr>
        <w:ind w:left="63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7" w15:restartNumberingAfterBreak="0">
    <w:nsid w:val="2A636501"/>
    <w:multiLevelType w:val="hybridMultilevel"/>
    <w:tmpl w:val="5D98197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8" w15:restartNumberingAfterBreak="0">
    <w:nsid w:val="2BF462EA"/>
    <w:multiLevelType w:val="hybridMultilevel"/>
    <w:tmpl w:val="DAC6663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2C0D37D1"/>
    <w:multiLevelType w:val="hybridMultilevel"/>
    <w:tmpl w:val="CB086B0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11320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 w15:restartNumberingAfterBreak="0">
    <w:nsid w:val="2C184B71"/>
    <w:multiLevelType w:val="hybridMultilevel"/>
    <w:tmpl w:val="FB325A2E"/>
    <w:lvl w:ilvl="0" w:tplc="FF7275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2" w15:restartNumberingAfterBreak="0">
    <w:nsid w:val="2C9162F2"/>
    <w:multiLevelType w:val="hybridMultilevel"/>
    <w:tmpl w:val="E75EAC90"/>
    <w:lvl w:ilvl="0" w:tplc="5AF03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3" w15:restartNumberingAfterBreak="0">
    <w:nsid w:val="2CC95C91"/>
    <w:multiLevelType w:val="hybridMultilevel"/>
    <w:tmpl w:val="106443D6"/>
    <w:lvl w:ilvl="0" w:tplc="FFFFFFFF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4" w15:restartNumberingAfterBreak="0">
    <w:nsid w:val="2D3910AD"/>
    <w:multiLevelType w:val="hybridMultilevel"/>
    <w:tmpl w:val="F59AB698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2DAA1E66"/>
    <w:multiLevelType w:val="hybridMultilevel"/>
    <w:tmpl w:val="989AB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2DDD2C53"/>
    <w:multiLevelType w:val="singleLevel"/>
    <w:tmpl w:val="93AA85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7" w15:restartNumberingAfterBreak="0">
    <w:nsid w:val="2F841477"/>
    <w:multiLevelType w:val="hybridMultilevel"/>
    <w:tmpl w:val="C138FEF0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2F894636"/>
    <w:multiLevelType w:val="hybridMultilevel"/>
    <w:tmpl w:val="5E7E7CFA"/>
    <w:lvl w:ilvl="0" w:tplc="E2903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BC8BB32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2" w:tplc="E054916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3" w:tplc="AFD0760C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4" w:tplc="186898A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5" w:tplc="1182FD4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6" w:tplc="CD4A370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7" w:tplc="5B0EA42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8" w:tplc="C14E3E0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</w:abstractNum>
  <w:abstractNum w:abstractNumId="99" w15:restartNumberingAfterBreak="0">
    <w:nsid w:val="2FF63D29"/>
    <w:multiLevelType w:val="hybridMultilevel"/>
    <w:tmpl w:val="1AC4291C"/>
    <w:lvl w:ilvl="0" w:tplc="907683E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0" w15:restartNumberingAfterBreak="0">
    <w:nsid w:val="32AA7293"/>
    <w:multiLevelType w:val="singleLevel"/>
    <w:tmpl w:val="702498B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33975C15"/>
    <w:multiLevelType w:val="hybridMultilevel"/>
    <w:tmpl w:val="04A6A756"/>
    <w:lvl w:ilvl="0" w:tplc="A558D1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 w15:restartNumberingAfterBreak="0">
    <w:nsid w:val="33C00C19"/>
    <w:multiLevelType w:val="hybridMultilevel"/>
    <w:tmpl w:val="39B679C4"/>
    <w:lvl w:ilvl="0" w:tplc="0F686C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3" w15:restartNumberingAfterBreak="0">
    <w:nsid w:val="343630E8"/>
    <w:multiLevelType w:val="hybridMultilevel"/>
    <w:tmpl w:val="034CB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45B4A5F"/>
    <w:multiLevelType w:val="singleLevel"/>
    <w:tmpl w:val="C59EEB4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05" w15:restartNumberingAfterBreak="0">
    <w:nsid w:val="345D14A8"/>
    <w:multiLevelType w:val="hybridMultilevel"/>
    <w:tmpl w:val="6C4C1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349D2D0B"/>
    <w:multiLevelType w:val="multilevel"/>
    <w:tmpl w:val="87E29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7" w15:restartNumberingAfterBreak="0">
    <w:nsid w:val="34C82A2F"/>
    <w:multiLevelType w:val="hybridMultilevel"/>
    <w:tmpl w:val="2ABA6C1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8" w15:restartNumberingAfterBreak="0">
    <w:nsid w:val="34E876EC"/>
    <w:multiLevelType w:val="hybridMultilevel"/>
    <w:tmpl w:val="D96A5248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34F141D7"/>
    <w:multiLevelType w:val="hybridMultilevel"/>
    <w:tmpl w:val="E8AA78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350A0F89"/>
    <w:multiLevelType w:val="hybridMultilevel"/>
    <w:tmpl w:val="5C6C336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1" w15:restartNumberingAfterBreak="0">
    <w:nsid w:val="363A7C19"/>
    <w:multiLevelType w:val="hybridMultilevel"/>
    <w:tmpl w:val="57FCE94A"/>
    <w:lvl w:ilvl="0" w:tplc="D2581AD8">
      <w:start w:val="16"/>
      <w:numFmt w:val="bullet"/>
      <w:lvlText w:val="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5C7B10"/>
    <w:multiLevelType w:val="hybridMultilevel"/>
    <w:tmpl w:val="EFE010A2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3" w15:restartNumberingAfterBreak="0">
    <w:nsid w:val="383A54B2"/>
    <w:multiLevelType w:val="hybridMultilevel"/>
    <w:tmpl w:val="772C5136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39B80501"/>
    <w:multiLevelType w:val="hybridMultilevel"/>
    <w:tmpl w:val="4C8E75FA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A8E0858"/>
    <w:multiLevelType w:val="hybridMultilevel"/>
    <w:tmpl w:val="93D253A6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6" w15:restartNumberingAfterBreak="0">
    <w:nsid w:val="3AC671A9"/>
    <w:multiLevelType w:val="hybridMultilevel"/>
    <w:tmpl w:val="7AACBC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3AC71190"/>
    <w:multiLevelType w:val="hybridMultilevel"/>
    <w:tmpl w:val="B7B66ADE"/>
    <w:lvl w:ilvl="0" w:tplc="A028A8D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18" w15:restartNumberingAfterBreak="0">
    <w:nsid w:val="3AE657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 w15:restartNumberingAfterBreak="0">
    <w:nsid w:val="3B6A1A94"/>
    <w:multiLevelType w:val="hybridMultilevel"/>
    <w:tmpl w:val="8F7E5BB6"/>
    <w:lvl w:ilvl="0" w:tplc="F3B28DB2">
      <w:start w:val="3"/>
      <w:numFmt w:val="bullet"/>
      <w:lvlText w:val=""/>
      <w:lvlJc w:val="left"/>
      <w:pPr>
        <w:ind w:left="638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20" w15:restartNumberingAfterBreak="0">
    <w:nsid w:val="3BAF5F0D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3BF6194E"/>
    <w:multiLevelType w:val="hybridMultilevel"/>
    <w:tmpl w:val="CDDE43D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3C3909BD"/>
    <w:multiLevelType w:val="hybridMultilevel"/>
    <w:tmpl w:val="9E2A438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3C6C3A4C"/>
    <w:multiLevelType w:val="hybridMultilevel"/>
    <w:tmpl w:val="CC94F9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D2D1A55"/>
    <w:multiLevelType w:val="singleLevel"/>
    <w:tmpl w:val="3C1ED5F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25" w15:restartNumberingAfterBreak="0">
    <w:nsid w:val="3DFF1202"/>
    <w:multiLevelType w:val="hybridMultilevel"/>
    <w:tmpl w:val="2E74A376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6" w15:restartNumberingAfterBreak="0">
    <w:nsid w:val="3E2675A8"/>
    <w:multiLevelType w:val="hybridMultilevel"/>
    <w:tmpl w:val="DB24A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E7E2C2A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8" w15:restartNumberingAfterBreak="0">
    <w:nsid w:val="3EEC16B6"/>
    <w:multiLevelType w:val="singleLevel"/>
    <w:tmpl w:val="1694810C"/>
    <w:lvl w:ilvl="0">
      <w:start w:val="4"/>
      <w:numFmt w:val="decimal"/>
      <w:lvlText w:val="(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9" w15:restartNumberingAfterBreak="0">
    <w:nsid w:val="3F821A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 w15:restartNumberingAfterBreak="0">
    <w:nsid w:val="40704313"/>
    <w:multiLevelType w:val="hybridMultilevel"/>
    <w:tmpl w:val="DA1C21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40E259AC"/>
    <w:multiLevelType w:val="hybridMultilevel"/>
    <w:tmpl w:val="40102B9E"/>
    <w:lvl w:ilvl="0" w:tplc="0F6ACD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2" w15:restartNumberingAfterBreak="0">
    <w:nsid w:val="41046EEF"/>
    <w:multiLevelType w:val="hybridMultilevel"/>
    <w:tmpl w:val="B5922C5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4286519C"/>
    <w:multiLevelType w:val="hybridMultilevel"/>
    <w:tmpl w:val="355C5882"/>
    <w:lvl w:ilvl="0" w:tplc="E5B279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 Narrow" w:hAnsi="Arial Narrow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34" w15:restartNumberingAfterBreak="0">
    <w:nsid w:val="42B3099B"/>
    <w:multiLevelType w:val="singleLevel"/>
    <w:tmpl w:val="5D561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35" w15:restartNumberingAfterBreak="0">
    <w:nsid w:val="43EF7BD9"/>
    <w:multiLevelType w:val="hybridMultilevel"/>
    <w:tmpl w:val="2592C4D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6" w15:restartNumberingAfterBreak="0">
    <w:nsid w:val="440A6F4D"/>
    <w:multiLevelType w:val="hybridMultilevel"/>
    <w:tmpl w:val="2EF60A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48E2B4A"/>
    <w:multiLevelType w:val="hybridMultilevel"/>
    <w:tmpl w:val="8944A0A2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44BB743F"/>
    <w:multiLevelType w:val="hybridMultilevel"/>
    <w:tmpl w:val="CE3EBF80"/>
    <w:lvl w:ilvl="0" w:tplc="4C6C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68D646E"/>
    <w:multiLevelType w:val="hybridMultilevel"/>
    <w:tmpl w:val="14D6D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4690562F"/>
    <w:multiLevelType w:val="multilevel"/>
    <w:tmpl w:val="A4C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1" w15:restartNumberingAfterBreak="0">
    <w:nsid w:val="470D7D52"/>
    <w:multiLevelType w:val="hybridMultilevel"/>
    <w:tmpl w:val="0E5C3B90"/>
    <w:lvl w:ilvl="0" w:tplc="AAD8C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7677EC0"/>
    <w:multiLevelType w:val="hybridMultilevel"/>
    <w:tmpl w:val="D8222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7D56BC1"/>
    <w:multiLevelType w:val="hybridMultilevel"/>
    <w:tmpl w:val="CBBEBA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7DD24CF"/>
    <w:multiLevelType w:val="hybridMultilevel"/>
    <w:tmpl w:val="C606652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5" w15:restartNumberingAfterBreak="0">
    <w:nsid w:val="49FD2F71"/>
    <w:multiLevelType w:val="hybridMultilevel"/>
    <w:tmpl w:val="8228D9F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4A0F5A90"/>
    <w:multiLevelType w:val="hybridMultilevel"/>
    <w:tmpl w:val="017652C2"/>
    <w:lvl w:ilvl="0" w:tplc="35BCE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8E03AF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4BCE58A0"/>
    <w:multiLevelType w:val="hybridMultilevel"/>
    <w:tmpl w:val="075A444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8" w15:restartNumberingAfterBreak="0">
    <w:nsid w:val="4BD45781"/>
    <w:multiLevelType w:val="hybridMultilevel"/>
    <w:tmpl w:val="770EE020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9" w15:restartNumberingAfterBreak="0">
    <w:nsid w:val="4BD85784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0" w15:restartNumberingAfterBreak="0">
    <w:nsid w:val="4C2279A4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1" w15:restartNumberingAfterBreak="0">
    <w:nsid w:val="4C3F4CB9"/>
    <w:multiLevelType w:val="hybridMultilevel"/>
    <w:tmpl w:val="356CE3B4"/>
    <w:lvl w:ilvl="0" w:tplc="7FC42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C6179C0"/>
    <w:multiLevelType w:val="singleLevel"/>
    <w:tmpl w:val="243A2228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3" w15:restartNumberingAfterBreak="0">
    <w:nsid w:val="4CE538A1"/>
    <w:multiLevelType w:val="hybridMultilevel"/>
    <w:tmpl w:val="D82A7A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4D4D4880"/>
    <w:multiLevelType w:val="hybridMultilevel"/>
    <w:tmpl w:val="9D3ED172"/>
    <w:lvl w:ilvl="0" w:tplc="05D64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5" w15:restartNumberingAfterBreak="0">
    <w:nsid w:val="4DE76436"/>
    <w:multiLevelType w:val="hybridMultilevel"/>
    <w:tmpl w:val="20748D70"/>
    <w:lvl w:ilvl="0" w:tplc="6400E190">
      <w:start w:val="1"/>
      <w:numFmt w:val="decimal"/>
      <w:lvlText w:val="%1."/>
      <w:lvlJc w:val="left"/>
      <w:pPr>
        <w:ind w:left="1305" w:hanging="825"/>
      </w:pPr>
      <w:rPr>
        <w:rFonts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6" w15:restartNumberingAfterBreak="0">
    <w:nsid w:val="4F4D0B55"/>
    <w:multiLevelType w:val="hybridMultilevel"/>
    <w:tmpl w:val="9E5CA72A"/>
    <w:lvl w:ilvl="0" w:tplc="A3F8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7" w15:restartNumberingAfterBreak="0">
    <w:nsid w:val="4FB5184F"/>
    <w:multiLevelType w:val="hybridMultilevel"/>
    <w:tmpl w:val="95CA017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8" w15:restartNumberingAfterBreak="0">
    <w:nsid w:val="4FF4048D"/>
    <w:multiLevelType w:val="singleLevel"/>
    <w:tmpl w:val="8376D0C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59" w15:restartNumberingAfterBreak="0">
    <w:nsid w:val="5092448F"/>
    <w:multiLevelType w:val="singleLevel"/>
    <w:tmpl w:val="B32049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0" w15:restartNumberingAfterBreak="0">
    <w:nsid w:val="50995227"/>
    <w:multiLevelType w:val="hybridMultilevel"/>
    <w:tmpl w:val="154E9330"/>
    <w:lvl w:ilvl="0" w:tplc="E22A170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1" w15:restartNumberingAfterBreak="0">
    <w:nsid w:val="50AC1AC6"/>
    <w:multiLevelType w:val="hybridMultilevel"/>
    <w:tmpl w:val="679422C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2" w15:restartNumberingAfterBreak="0">
    <w:nsid w:val="512711B0"/>
    <w:multiLevelType w:val="hybridMultilevel"/>
    <w:tmpl w:val="9DAA21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519C09DF"/>
    <w:multiLevelType w:val="hybridMultilevel"/>
    <w:tmpl w:val="D7101E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520B42F0"/>
    <w:multiLevelType w:val="singleLevel"/>
    <w:tmpl w:val="8778A256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5" w15:restartNumberingAfterBreak="0">
    <w:nsid w:val="5394255D"/>
    <w:multiLevelType w:val="singleLevel"/>
    <w:tmpl w:val="1C125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6" w15:restartNumberingAfterBreak="0">
    <w:nsid w:val="53B34C55"/>
    <w:multiLevelType w:val="singleLevel"/>
    <w:tmpl w:val="16421F6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67" w15:restartNumberingAfterBreak="0">
    <w:nsid w:val="54311F07"/>
    <w:multiLevelType w:val="hybridMultilevel"/>
    <w:tmpl w:val="25BC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4F034D1"/>
    <w:multiLevelType w:val="hybridMultilevel"/>
    <w:tmpl w:val="E18C38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557458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 w15:restartNumberingAfterBreak="0">
    <w:nsid w:val="55864F75"/>
    <w:multiLevelType w:val="hybridMultilevel"/>
    <w:tmpl w:val="08145426"/>
    <w:lvl w:ilvl="0" w:tplc="EB663B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1" w15:restartNumberingAfterBreak="0">
    <w:nsid w:val="56095AFD"/>
    <w:multiLevelType w:val="hybridMultilevel"/>
    <w:tmpl w:val="C936A6DE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2" w15:restartNumberingAfterBreak="0">
    <w:nsid w:val="56E13B38"/>
    <w:multiLevelType w:val="hybridMultilevel"/>
    <w:tmpl w:val="0CFED3A6"/>
    <w:lvl w:ilvl="0" w:tplc="6D0A7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3" w15:restartNumberingAfterBreak="0">
    <w:nsid w:val="575D47D5"/>
    <w:multiLevelType w:val="hybridMultilevel"/>
    <w:tmpl w:val="89FA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 w15:restartNumberingAfterBreak="0">
    <w:nsid w:val="576345E3"/>
    <w:multiLevelType w:val="hybridMultilevel"/>
    <w:tmpl w:val="B50631E0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 w15:restartNumberingAfterBreak="0">
    <w:nsid w:val="58BC7659"/>
    <w:multiLevelType w:val="singleLevel"/>
    <w:tmpl w:val="03D68160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6" w15:restartNumberingAfterBreak="0">
    <w:nsid w:val="59736907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7" w15:restartNumberingAfterBreak="0">
    <w:nsid w:val="599456F7"/>
    <w:multiLevelType w:val="singleLevel"/>
    <w:tmpl w:val="1BFAB294"/>
    <w:lvl w:ilvl="0">
      <w:start w:val="1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cs="Times New Roman" w:hint="default"/>
      </w:rPr>
    </w:lvl>
  </w:abstractNum>
  <w:abstractNum w:abstractNumId="178" w15:restartNumberingAfterBreak="0">
    <w:nsid w:val="59A26CBB"/>
    <w:multiLevelType w:val="multilevel"/>
    <w:tmpl w:val="AAA4028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Arial Narrow" w:hAnsi="Arial Narrow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abstractNum w:abstractNumId="179" w15:restartNumberingAfterBreak="0">
    <w:nsid w:val="5AD60B4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 w15:restartNumberingAfterBreak="0">
    <w:nsid w:val="5B7F5D4F"/>
    <w:multiLevelType w:val="hybridMultilevel"/>
    <w:tmpl w:val="9542B39A"/>
    <w:lvl w:ilvl="0" w:tplc="E438D5EE">
      <w:start w:val="1"/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 w15:restartNumberingAfterBreak="0">
    <w:nsid w:val="5B8665AF"/>
    <w:multiLevelType w:val="hybridMultilevel"/>
    <w:tmpl w:val="A986F99A"/>
    <w:lvl w:ilvl="0" w:tplc="3AD204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C1E3637"/>
    <w:multiLevelType w:val="hybridMultilevel"/>
    <w:tmpl w:val="0568DBE8"/>
    <w:lvl w:ilvl="0" w:tplc="10746F8A">
      <w:start w:val="1"/>
      <w:numFmt w:val="decimal"/>
      <w:lvlText w:val="%1."/>
      <w:lvlJc w:val="left"/>
      <w:pPr>
        <w:tabs>
          <w:tab w:val="num" w:pos="709"/>
        </w:tabs>
        <w:ind w:left="709" w:hanging="435"/>
      </w:pPr>
      <w:rPr>
        <w:rFonts w:cs="Times New Roman" w:hint="default"/>
      </w:rPr>
    </w:lvl>
    <w:lvl w:ilvl="1" w:tplc="8834C5F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2" w:tplc="78D26CC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3" w:tplc="A510C73C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4" w:tplc="BE04400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5" w:tplc="BE36A3EE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6" w:tplc="90EE974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7" w:tplc="358CBB26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8" w:tplc="57A47EF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</w:abstractNum>
  <w:abstractNum w:abstractNumId="183" w15:restartNumberingAfterBreak="0">
    <w:nsid w:val="5C3C26A0"/>
    <w:multiLevelType w:val="hybridMultilevel"/>
    <w:tmpl w:val="01EAC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 w15:restartNumberingAfterBreak="0">
    <w:nsid w:val="5CEE556E"/>
    <w:multiLevelType w:val="singleLevel"/>
    <w:tmpl w:val="52DC43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5" w15:restartNumberingAfterBreak="0">
    <w:nsid w:val="5D1258BC"/>
    <w:multiLevelType w:val="hybridMultilevel"/>
    <w:tmpl w:val="53684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"/>
      <w:lvlJc w:val="left"/>
      <w:pPr>
        <w:tabs>
          <w:tab w:val="num" w:pos="1455"/>
        </w:tabs>
        <w:ind w:left="1455" w:hanging="375"/>
      </w:pPr>
      <w:rPr>
        <w:rFonts w:ascii="Wingdings" w:eastAsia="Times New Roman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D4F66A4"/>
    <w:multiLevelType w:val="hybridMultilevel"/>
    <w:tmpl w:val="FD74FC6A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7" w15:restartNumberingAfterBreak="0">
    <w:nsid w:val="5DE44215"/>
    <w:multiLevelType w:val="hybridMultilevel"/>
    <w:tmpl w:val="A42EEF70"/>
    <w:lvl w:ilvl="0" w:tplc="CF2EB0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8" w15:restartNumberingAfterBreak="0">
    <w:nsid w:val="5E4A037D"/>
    <w:multiLevelType w:val="hybridMultilevel"/>
    <w:tmpl w:val="E19476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5E622D4B"/>
    <w:multiLevelType w:val="hybridMultilevel"/>
    <w:tmpl w:val="F792546E"/>
    <w:lvl w:ilvl="0" w:tplc="8FFC594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6BC49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8AC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9AF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DA7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969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4EE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022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062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0" w15:restartNumberingAfterBreak="0">
    <w:nsid w:val="5F0332E3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5F190AFD"/>
    <w:multiLevelType w:val="singleLevel"/>
    <w:tmpl w:val="58344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2" w15:restartNumberingAfterBreak="0">
    <w:nsid w:val="5F9366A6"/>
    <w:multiLevelType w:val="hybridMultilevel"/>
    <w:tmpl w:val="DD6C223A"/>
    <w:lvl w:ilvl="0" w:tplc="FFFFFFFF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193" w15:restartNumberingAfterBreak="0">
    <w:nsid w:val="5FE64140"/>
    <w:multiLevelType w:val="hybridMultilevel"/>
    <w:tmpl w:val="4FAAB5AA"/>
    <w:lvl w:ilvl="0" w:tplc="6FA2097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4" w15:restartNumberingAfterBreak="0">
    <w:nsid w:val="60BA0B1C"/>
    <w:multiLevelType w:val="hybridMultilevel"/>
    <w:tmpl w:val="AC003182"/>
    <w:lvl w:ilvl="0" w:tplc="FD1485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5" w15:restartNumberingAfterBreak="0">
    <w:nsid w:val="61AA0DEA"/>
    <w:multiLevelType w:val="hybridMultilevel"/>
    <w:tmpl w:val="95182136"/>
    <w:lvl w:ilvl="0" w:tplc="A0E28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91A562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5034328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8A4AA1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F7725C8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833E7A9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649C525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D88283C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35766BD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6" w15:restartNumberingAfterBreak="0">
    <w:nsid w:val="621D41F7"/>
    <w:multiLevelType w:val="hybridMultilevel"/>
    <w:tmpl w:val="074E91A6"/>
    <w:lvl w:ilvl="0" w:tplc="32F430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05C8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12B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A6C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C289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E43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684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9E5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A48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7" w15:restartNumberingAfterBreak="0">
    <w:nsid w:val="624E0FF5"/>
    <w:multiLevelType w:val="hybridMultilevel"/>
    <w:tmpl w:val="CC7C44F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 w15:restartNumberingAfterBreak="0">
    <w:nsid w:val="63905069"/>
    <w:multiLevelType w:val="hybridMultilevel"/>
    <w:tmpl w:val="2F30A6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4333405"/>
    <w:multiLevelType w:val="hybridMultilevel"/>
    <w:tmpl w:val="417CBEFA"/>
    <w:lvl w:ilvl="0" w:tplc="350A4170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</w:rPr>
    </w:lvl>
    <w:lvl w:ilvl="1" w:tplc="F0940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7C0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81CF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AF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F0D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4C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E26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20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0" w15:restartNumberingAfterBreak="0">
    <w:nsid w:val="6501273F"/>
    <w:multiLevelType w:val="hybridMultilevel"/>
    <w:tmpl w:val="91FAAD76"/>
    <w:lvl w:ilvl="0" w:tplc="A802E2BA">
      <w:start w:val="1"/>
      <w:numFmt w:val="decimal"/>
      <w:lvlText w:val="%1."/>
      <w:lvlJc w:val="left"/>
      <w:pPr>
        <w:ind w:left="216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1" w15:restartNumberingAfterBreak="0">
    <w:nsid w:val="65232B69"/>
    <w:multiLevelType w:val="singleLevel"/>
    <w:tmpl w:val="51909302"/>
    <w:lvl w:ilvl="0">
      <w:start w:val="4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02" w15:restartNumberingAfterBreak="0">
    <w:nsid w:val="65A1196E"/>
    <w:multiLevelType w:val="hybridMultilevel"/>
    <w:tmpl w:val="06AC67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 w15:restartNumberingAfterBreak="0">
    <w:nsid w:val="662D0F20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 w15:restartNumberingAfterBreak="0">
    <w:nsid w:val="669B0BD5"/>
    <w:multiLevelType w:val="hybridMultilevel"/>
    <w:tmpl w:val="4F10A8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E367EC"/>
    <w:multiLevelType w:val="hybridMultilevel"/>
    <w:tmpl w:val="D166C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6" w15:restartNumberingAfterBreak="0">
    <w:nsid w:val="69110F3E"/>
    <w:multiLevelType w:val="hybridMultilevel"/>
    <w:tmpl w:val="C27488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691B6F9F"/>
    <w:multiLevelType w:val="hybridMultilevel"/>
    <w:tmpl w:val="083A07AE"/>
    <w:lvl w:ilvl="0" w:tplc="0402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  <w:rPr>
        <w:rFonts w:cs="Times New Roman"/>
      </w:rPr>
    </w:lvl>
  </w:abstractNum>
  <w:abstractNum w:abstractNumId="208" w15:restartNumberingAfterBreak="0">
    <w:nsid w:val="699001A4"/>
    <w:multiLevelType w:val="singleLevel"/>
    <w:tmpl w:val="455655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09" w15:restartNumberingAfterBreak="0">
    <w:nsid w:val="69F2495F"/>
    <w:multiLevelType w:val="hybridMultilevel"/>
    <w:tmpl w:val="CA604B46"/>
    <w:lvl w:ilvl="0" w:tplc="1CEC0532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0" w15:restartNumberingAfterBreak="0">
    <w:nsid w:val="6C816670"/>
    <w:multiLevelType w:val="hybridMultilevel"/>
    <w:tmpl w:val="65027412"/>
    <w:lvl w:ilvl="0" w:tplc="0402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1" w15:restartNumberingAfterBreak="0">
    <w:nsid w:val="6E3E218C"/>
    <w:multiLevelType w:val="hybridMultilevel"/>
    <w:tmpl w:val="49FCBBA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2" w15:restartNumberingAfterBreak="0">
    <w:nsid w:val="6ED240D8"/>
    <w:multiLevelType w:val="hybridMultilevel"/>
    <w:tmpl w:val="7EC6E43E"/>
    <w:lvl w:ilvl="0" w:tplc="D04ED2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F2124D0"/>
    <w:multiLevelType w:val="hybridMultilevel"/>
    <w:tmpl w:val="E44A6DC0"/>
    <w:lvl w:ilvl="0" w:tplc="71F64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4" w15:restartNumberingAfterBreak="0">
    <w:nsid w:val="6FC93BFE"/>
    <w:multiLevelType w:val="hybridMultilevel"/>
    <w:tmpl w:val="837E09B0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6FF54C82"/>
    <w:multiLevelType w:val="hybridMultilevel"/>
    <w:tmpl w:val="D304BF24"/>
    <w:lvl w:ilvl="0" w:tplc="66EA8B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6" w15:restartNumberingAfterBreak="0">
    <w:nsid w:val="70704525"/>
    <w:multiLevelType w:val="hybridMultilevel"/>
    <w:tmpl w:val="32425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7" w15:restartNumberingAfterBreak="0">
    <w:nsid w:val="7079279E"/>
    <w:multiLevelType w:val="hybridMultilevel"/>
    <w:tmpl w:val="F1A87310"/>
    <w:lvl w:ilvl="0" w:tplc="040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8" w15:restartNumberingAfterBreak="0">
    <w:nsid w:val="70930DEB"/>
    <w:multiLevelType w:val="hybridMultilevel"/>
    <w:tmpl w:val="406CF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0A95C8F"/>
    <w:multiLevelType w:val="hybridMultilevel"/>
    <w:tmpl w:val="5964D8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1CB4443"/>
    <w:multiLevelType w:val="hybridMultilevel"/>
    <w:tmpl w:val="6532B7D4"/>
    <w:lvl w:ilvl="0" w:tplc="66EA8B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1F2179C"/>
    <w:multiLevelType w:val="hybridMultilevel"/>
    <w:tmpl w:val="3A260D00"/>
    <w:lvl w:ilvl="0" w:tplc="BC84B2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2" w15:restartNumberingAfterBreak="0">
    <w:nsid w:val="73351433"/>
    <w:multiLevelType w:val="hybridMultilevel"/>
    <w:tmpl w:val="3E0488D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3" w15:restartNumberingAfterBreak="0">
    <w:nsid w:val="73460FF0"/>
    <w:multiLevelType w:val="hybridMultilevel"/>
    <w:tmpl w:val="47FE2936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73722EB8"/>
    <w:multiLevelType w:val="hybridMultilevel"/>
    <w:tmpl w:val="1C449D1C"/>
    <w:lvl w:ilvl="0" w:tplc="0410000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5" w15:restartNumberingAfterBreak="0">
    <w:nsid w:val="739438C3"/>
    <w:multiLevelType w:val="hybridMultilevel"/>
    <w:tmpl w:val="83CE14A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6" w15:restartNumberingAfterBreak="0">
    <w:nsid w:val="73CF24E0"/>
    <w:multiLevelType w:val="hybridMultilevel"/>
    <w:tmpl w:val="DE7847A2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750E7D74"/>
    <w:multiLevelType w:val="hybridMultilevel"/>
    <w:tmpl w:val="3A343C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56B6A01"/>
    <w:multiLevelType w:val="hybridMultilevel"/>
    <w:tmpl w:val="EF8C662C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5D2418E"/>
    <w:multiLevelType w:val="hybridMultilevel"/>
    <w:tmpl w:val="27FAF8AC"/>
    <w:lvl w:ilvl="0" w:tplc="0402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30" w15:restartNumberingAfterBreak="0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6155594"/>
    <w:multiLevelType w:val="hybridMultilevel"/>
    <w:tmpl w:val="AF9EC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 w15:restartNumberingAfterBreak="0">
    <w:nsid w:val="76265457"/>
    <w:multiLevelType w:val="hybridMultilevel"/>
    <w:tmpl w:val="9A9AB1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3" w15:restartNumberingAfterBreak="0">
    <w:nsid w:val="76AC73B1"/>
    <w:multiLevelType w:val="hybridMultilevel"/>
    <w:tmpl w:val="4C9C5E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 w15:restartNumberingAfterBreak="0">
    <w:nsid w:val="7716479E"/>
    <w:multiLevelType w:val="singleLevel"/>
    <w:tmpl w:val="491630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5" w15:restartNumberingAfterBreak="0">
    <w:nsid w:val="77A018BC"/>
    <w:multiLevelType w:val="singleLevel"/>
    <w:tmpl w:val="6F5ED6D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6" w15:restartNumberingAfterBreak="0">
    <w:nsid w:val="780704B8"/>
    <w:multiLevelType w:val="hybridMultilevel"/>
    <w:tmpl w:val="6FC09E5A"/>
    <w:lvl w:ilvl="0" w:tplc="0402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37" w15:restartNumberingAfterBreak="0">
    <w:nsid w:val="79D9503C"/>
    <w:multiLevelType w:val="hybridMultilevel"/>
    <w:tmpl w:val="8FC28D9E"/>
    <w:lvl w:ilvl="0" w:tplc="F884A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 w15:restartNumberingAfterBreak="0">
    <w:nsid w:val="79E64295"/>
    <w:multiLevelType w:val="hybridMultilevel"/>
    <w:tmpl w:val="01C67B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C40611"/>
    <w:multiLevelType w:val="hybridMultilevel"/>
    <w:tmpl w:val="BF00193C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 w15:restartNumberingAfterBreak="0">
    <w:nsid w:val="7AE91D48"/>
    <w:multiLevelType w:val="hybridMultilevel"/>
    <w:tmpl w:val="3112085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 w15:restartNumberingAfterBreak="0">
    <w:nsid w:val="7BD74C28"/>
    <w:multiLevelType w:val="hybridMultilevel"/>
    <w:tmpl w:val="A202CF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C67430E"/>
    <w:multiLevelType w:val="hybridMultilevel"/>
    <w:tmpl w:val="239EBCC8"/>
    <w:lvl w:ilvl="0" w:tplc="527CF498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243" w15:restartNumberingAfterBreak="0">
    <w:nsid w:val="7DD517B1"/>
    <w:multiLevelType w:val="hybridMultilevel"/>
    <w:tmpl w:val="651C6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4" w15:restartNumberingAfterBreak="0">
    <w:nsid w:val="7E09740D"/>
    <w:multiLevelType w:val="hybridMultilevel"/>
    <w:tmpl w:val="A5762F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E537EE7"/>
    <w:multiLevelType w:val="hybridMultilevel"/>
    <w:tmpl w:val="70DE8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E6D61E4"/>
    <w:multiLevelType w:val="hybridMultilevel"/>
    <w:tmpl w:val="7602B2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3F0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E990AF8"/>
    <w:multiLevelType w:val="hybridMultilevel"/>
    <w:tmpl w:val="A7C4A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EBA7DA5"/>
    <w:multiLevelType w:val="singleLevel"/>
    <w:tmpl w:val="688C47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0" w15:restartNumberingAfterBreak="0">
    <w:nsid w:val="7F2A41D8"/>
    <w:multiLevelType w:val="hybridMultilevel"/>
    <w:tmpl w:val="1DC46D38"/>
    <w:lvl w:ilvl="0" w:tplc="65A4CD8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22160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444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AB8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D06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BC89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A0B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8AF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B2A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1" w15:restartNumberingAfterBreak="0">
    <w:nsid w:val="7F4D0BF5"/>
    <w:multiLevelType w:val="hybridMultilevel"/>
    <w:tmpl w:val="E6CCAF0C"/>
    <w:lvl w:ilvl="0" w:tplc="0402000F">
      <w:start w:val="1"/>
      <w:numFmt w:val="decimal"/>
      <w:lvlText w:val="%1."/>
      <w:lvlJc w:val="left"/>
      <w:pPr>
        <w:ind w:left="2340" w:hanging="360"/>
      </w:p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2" w15:restartNumberingAfterBreak="0">
    <w:nsid w:val="7F647098"/>
    <w:multiLevelType w:val="hybridMultilevel"/>
    <w:tmpl w:val="3CBE8F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FFFFFFFF">
      <w:start w:val="10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89"/>
  </w:num>
  <w:num w:numId="5">
    <w:abstractNumId w:val="129"/>
  </w:num>
  <w:num w:numId="6">
    <w:abstractNumId w:val="90"/>
  </w:num>
  <w:num w:numId="7">
    <w:abstractNumId w:val="179"/>
  </w:num>
  <w:num w:numId="8">
    <w:abstractNumId w:val="52"/>
  </w:num>
  <w:num w:numId="9">
    <w:abstractNumId w:val="50"/>
  </w:num>
  <w:num w:numId="10">
    <w:abstractNumId w:val="56"/>
  </w:num>
  <w:num w:numId="11">
    <w:abstractNumId w:val="118"/>
  </w:num>
  <w:num w:numId="12">
    <w:abstractNumId w:val="76"/>
  </w:num>
  <w:num w:numId="13">
    <w:abstractNumId w:val="31"/>
  </w:num>
  <w:num w:numId="14">
    <w:abstractNumId w:val="149"/>
  </w:num>
  <w:num w:numId="15">
    <w:abstractNumId w:val="149"/>
    <w:lvlOverride w:ilvl="0">
      <w:lvl w:ilvl="0">
        <w:start w:val="5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8"/>
  </w:num>
  <w:num w:numId="17">
    <w:abstractNumId w:val="159"/>
  </w:num>
  <w:num w:numId="18">
    <w:abstractNumId w:val="234"/>
  </w:num>
  <w:num w:numId="19">
    <w:abstractNumId w:val="164"/>
  </w:num>
  <w:num w:numId="20">
    <w:abstractNumId w:val="100"/>
  </w:num>
  <w:num w:numId="21">
    <w:abstractNumId w:val="127"/>
  </w:num>
  <w:num w:numId="22">
    <w:abstractNumId w:val="120"/>
  </w:num>
  <w:num w:numId="23">
    <w:abstractNumId w:val="176"/>
  </w:num>
  <w:num w:numId="24">
    <w:abstractNumId w:val="150"/>
  </w:num>
  <w:num w:numId="25">
    <w:abstractNumId w:val="128"/>
  </w:num>
  <w:num w:numId="26">
    <w:abstractNumId w:val="47"/>
  </w:num>
  <w:num w:numId="27">
    <w:abstractNumId w:val="218"/>
  </w:num>
  <w:num w:numId="28">
    <w:abstractNumId w:val="86"/>
  </w:num>
  <w:num w:numId="29">
    <w:abstractNumId w:val="124"/>
  </w:num>
  <w:num w:numId="30">
    <w:abstractNumId w:val="201"/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6"/>
  </w:num>
  <w:num w:numId="33">
    <w:abstractNumId w:val="230"/>
  </w:num>
  <w:num w:numId="34">
    <w:abstractNumId w:val="247"/>
  </w:num>
  <w:num w:numId="35">
    <w:abstractNumId w:val="57"/>
  </w:num>
  <w:num w:numId="36">
    <w:abstractNumId w:val="58"/>
  </w:num>
  <w:num w:numId="37">
    <w:abstractNumId w:val="53"/>
  </w:num>
  <w:num w:numId="38">
    <w:abstractNumId w:val="140"/>
    <w:lvlOverride w:ilvl="0">
      <w:startOverride w:val="5"/>
    </w:lvlOverride>
  </w:num>
  <w:num w:numId="39">
    <w:abstractNumId w:val="28"/>
  </w:num>
  <w:num w:numId="40">
    <w:abstractNumId w:val="188"/>
  </w:num>
  <w:num w:numId="41">
    <w:abstractNumId w:val="219"/>
  </w:num>
  <w:num w:numId="42">
    <w:abstractNumId w:val="114"/>
  </w:num>
  <w:num w:numId="43">
    <w:abstractNumId w:val="227"/>
  </w:num>
  <w:num w:numId="44">
    <w:abstractNumId w:val="206"/>
  </w:num>
  <w:num w:numId="45">
    <w:abstractNumId w:val="233"/>
  </w:num>
  <w:num w:numId="46">
    <w:abstractNumId w:val="162"/>
  </w:num>
  <w:num w:numId="47">
    <w:abstractNumId w:val="137"/>
  </w:num>
  <w:num w:numId="48">
    <w:abstractNumId w:val="223"/>
  </w:num>
  <w:num w:numId="49">
    <w:abstractNumId w:val="239"/>
  </w:num>
  <w:num w:numId="50">
    <w:abstractNumId w:val="132"/>
  </w:num>
  <w:num w:numId="51">
    <w:abstractNumId w:val="121"/>
  </w:num>
  <w:num w:numId="52">
    <w:abstractNumId w:val="97"/>
  </w:num>
  <w:num w:numId="53">
    <w:abstractNumId w:val="94"/>
  </w:num>
  <w:num w:numId="54">
    <w:abstractNumId w:val="200"/>
  </w:num>
  <w:num w:numId="55">
    <w:abstractNumId w:val="197"/>
  </w:num>
  <w:num w:numId="56">
    <w:abstractNumId w:val="155"/>
  </w:num>
  <w:num w:numId="57">
    <w:abstractNumId w:val="252"/>
  </w:num>
  <w:num w:numId="58">
    <w:abstractNumId w:val="70"/>
  </w:num>
  <w:num w:numId="59">
    <w:abstractNumId w:val="226"/>
  </w:num>
  <w:num w:numId="60">
    <w:abstractNumId w:val="113"/>
  </w:num>
  <w:num w:numId="61">
    <w:abstractNumId w:val="108"/>
  </w:num>
  <w:num w:numId="62">
    <w:abstractNumId w:val="54"/>
  </w:num>
  <w:num w:numId="63">
    <w:abstractNumId w:val="244"/>
  </w:num>
  <w:num w:numId="64">
    <w:abstractNumId w:val="38"/>
  </w:num>
  <w:num w:numId="65">
    <w:abstractNumId w:val="103"/>
  </w:num>
  <w:num w:numId="66">
    <w:abstractNumId w:val="185"/>
  </w:num>
  <w:num w:numId="67">
    <w:abstractNumId w:val="142"/>
  </w:num>
  <w:num w:numId="68">
    <w:abstractNumId w:val="245"/>
  </w:num>
  <w:num w:numId="69">
    <w:abstractNumId w:val="123"/>
  </w:num>
  <w:num w:numId="70">
    <w:abstractNumId w:val="136"/>
  </w:num>
  <w:num w:numId="71">
    <w:abstractNumId w:val="75"/>
  </w:num>
  <w:num w:numId="72">
    <w:abstractNumId w:val="248"/>
  </w:num>
  <w:num w:numId="73">
    <w:abstractNumId w:val="111"/>
  </w:num>
  <w:num w:numId="74">
    <w:abstractNumId w:val="55"/>
  </w:num>
  <w:num w:numId="7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6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77">
    <w:abstractNumId w:val="175"/>
  </w:num>
  <w:num w:numId="78">
    <w:abstractNumId w:val="184"/>
  </w:num>
  <w:num w:numId="79">
    <w:abstractNumId w:val="177"/>
  </w:num>
  <w:num w:numId="80">
    <w:abstractNumId w:val="79"/>
  </w:num>
  <w:num w:numId="81">
    <w:abstractNumId w:val="74"/>
  </w:num>
  <w:num w:numId="82">
    <w:abstractNumId w:val="49"/>
  </w:num>
  <w:num w:numId="83">
    <w:abstractNumId w:val="71"/>
  </w:num>
  <w:num w:numId="84">
    <w:abstractNumId w:val="207"/>
  </w:num>
  <w:num w:numId="85">
    <w:abstractNumId w:val="192"/>
  </w:num>
  <w:num w:numId="86">
    <w:abstractNumId w:val="166"/>
  </w:num>
  <w:num w:numId="87">
    <w:abstractNumId w:val="96"/>
  </w:num>
  <w:num w:numId="88">
    <w:abstractNumId w:val="26"/>
  </w:num>
  <w:num w:numId="89">
    <w:abstractNumId w:val="182"/>
  </w:num>
  <w:num w:numId="90">
    <w:abstractNumId w:val="160"/>
  </w:num>
  <w:num w:numId="91">
    <w:abstractNumId w:val="195"/>
  </w:num>
  <w:num w:numId="92">
    <w:abstractNumId w:val="35"/>
  </w:num>
  <w:num w:numId="93">
    <w:abstractNumId w:val="172"/>
  </w:num>
  <w:num w:numId="94">
    <w:abstractNumId w:val="146"/>
  </w:num>
  <w:num w:numId="95">
    <w:abstractNumId w:val="208"/>
  </w:num>
  <w:num w:numId="96">
    <w:abstractNumId w:val="221"/>
  </w:num>
  <w:num w:numId="97">
    <w:abstractNumId w:val="134"/>
  </w:num>
  <w:num w:numId="98">
    <w:abstractNumId w:val="36"/>
  </w:num>
  <w:num w:numId="99">
    <w:abstractNumId w:val="165"/>
  </w:num>
  <w:num w:numId="100">
    <w:abstractNumId w:val="191"/>
  </w:num>
  <w:num w:numId="101">
    <w:abstractNumId w:val="249"/>
  </w:num>
  <w:num w:numId="102">
    <w:abstractNumId w:val="237"/>
  </w:num>
  <w:num w:numId="103">
    <w:abstractNumId w:val="93"/>
  </w:num>
  <w:num w:numId="104">
    <w:abstractNumId w:val="3"/>
  </w:num>
  <w:num w:numId="105">
    <w:abstractNumId w:val="22"/>
  </w:num>
  <w:num w:numId="106">
    <w:abstractNumId w:val="23"/>
  </w:num>
  <w:num w:numId="107">
    <w:abstractNumId w:val="199"/>
  </w:num>
  <w:num w:numId="108">
    <w:abstractNumId w:val="87"/>
  </w:num>
  <w:num w:numId="109">
    <w:abstractNumId w:val="189"/>
  </w:num>
  <w:num w:numId="110">
    <w:abstractNumId w:val="242"/>
  </w:num>
  <w:num w:numId="111">
    <w:abstractNumId w:val="59"/>
  </w:num>
  <w:num w:numId="112">
    <w:abstractNumId w:val="196"/>
  </w:num>
  <w:num w:numId="113">
    <w:abstractNumId w:val="250"/>
  </w:num>
  <w:num w:numId="114">
    <w:abstractNumId w:val="98"/>
  </w:num>
  <w:num w:numId="115">
    <w:abstractNumId w:val="84"/>
  </w:num>
  <w:num w:numId="116">
    <w:abstractNumId w:val="21"/>
  </w:num>
  <w:num w:numId="117">
    <w:abstractNumId w:val="41"/>
  </w:num>
  <w:num w:numId="118">
    <w:abstractNumId w:val="4"/>
  </w:num>
  <w:num w:numId="119">
    <w:abstractNumId w:val="5"/>
  </w:num>
  <w:num w:numId="120">
    <w:abstractNumId w:val="6"/>
  </w:num>
  <w:num w:numId="121">
    <w:abstractNumId w:val="7"/>
  </w:num>
  <w:num w:numId="122">
    <w:abstractNumId w:val="8"/>
  </w:num>
  <w:num w:numId="123">
    <w:abstractNumId w:val="9"/>
  </w:num>
  <w:num w:numId="124">
    <w:abstractNumId w:val="10"/>
  </w:num>
  <w:num w:numId="125">
    <w:abstractNumId w:val="11"/>
  </w:num>
  <w:num w:numId="126">
    <w:abstractNumId w:val="12"/>
  </w:num>
  <w:num w:numId="127">
    <w:abstractNumId w:val="13"/>
  </w:num>
  <w:num w:numId="128">
    <w:abstractNumId w:val="14"/>
  </w:num>
  <w:num w:numId="129">
    <w:abstractNumId w:val="15"/>
  </w:num>
  <w:num w:numId="130">
    <w:abstractNumId w:val="16"/>
  </w:num>
  <w:num w:numId="131">
    <w:abstractNumId w:val="17"/>
  </w:num>
  <w:num w:numId="132">
    <w:abstractNumId w:val="18"/>
  </w:num>
  <w:num w:numId="133">
    <w:abstractNumId w:val="19"/>
  </w:num>
  <w:num w:numId="134">
    <w:abstractNumId w:val="20"/>
  </w:num>
  <w:num w:numId="135">
    <w:abstractNumId w:val="232"/>
  </w:num>
  <w:num w:numId="136">
    <w:abstractNumId w:val="216"/>
  </w:num>
  <w:num w:numId="137">
    <w:abstractNumId w:val="153"/>
  </w:num>
  <w:num w:numId="138">
    <w:abstractNumId w:val="243"/>
  </w:num>
  <w:num w:numId="139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77"/>
  </w:num>
  <w:num w:numId="144">
    <w:abstractNumId w:val="202"/>
  </w:num>
  <w:num w:numId="145">
    <w:abstractNumId w:val="109"/>
  </w:num>
  <w:num w:numId="146">
    <w:abstractNumId w:val="81"/>
  </w:num>
  <w:num w:numId="147">
    <w:abstractNumId w:val="220"/>
  </w:num>
  <w:num w:numId="148">
    <w:abstractNumId w:val="144"/>
  </w:num>
  <w:num w:numId="149">
    <w:abstractNumId w:val="122"/>
  </w:num>
  <w:num w:numId="150">
    <w:abstractNumId w:val="64"/>
  </w:num>
  <w:num w:numId="151">
    <w:abstractNumId w:val="91"/>
  </w:num>
  <w:num w:numId="152">
    <w:abstractNumId w:val="92"/>
  </w:num>
  <w:num w:numId="153">
    <w:abstractNumId w:val="194"/>
  </w:num>
  <w:num w:numId="154">
    <w:abstractNumId w:val="102"/>
  </w:num>
  <w:num w:numId="155">
    <w:abstractNumId w:val="61"/>
  </w:num>
  <w:num w:numId="156">
    <w:abstractNumId w:val="235"/>
  </w:num>
  <w:num w:numId="157">
    <w:abstractNumId w:val="116"/>
  </w:num>
  <w:num w:numId="158">
    <w:abstractNumId w:val="68"/>
  </w:num>
  <w:num w:numId="159">
    <w:abstractNumId w:val="67"/>
  </w:num>
  <w:num w:numId="160">
    <w:abstractNumId w:val="228"/>
  </w:num>
  <w:num w:numId="161">
    <w:abstractNumId w:val="44"/>
  </w:num>
  <w:num w:numId="162">
    <w:abstractNumId w:val="30"/>
  </w:num>
  <w:num w:numId="163">
    <w:abstractNumId w:val="214"/>
  </w:num>
  <w:num w:numId="164">
    <w:abstractNumId w:val="72"/>
  </w:num>
  <w:num w:numId="165">
    <w:abstractNumId w:val="73"/>
  </w:num>
  <w:num w:numId="166">
    <w:abstractNumId w:val="27"/>
  </w:num>
  <w:num w:numId="167">
    <w:abstractNumId w:val="24"/>
  </w:num>
  <w:num w:numId="168">
    <w:abstractNumId w:val="152"/>
  </w:num>
  <w:num w:numId="169">
    <w:abstractNumId w:val="161"/>
  </w:num>
  <w:num w:numId="170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17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72">
    <w:abstractNumId w:val="104"/>
  </w:num>
  <w:num w:numId="17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174">
    <w:abstractNumId w:val="117"/>
  </w:num>
  <w:num w:numId="175">
    <w:abstractNumId w:val="32"/>
  </w:num>
  <w:num w:numId="176">
    <w:abstractNumId w:val="229"/>
  </w:num>
  <w:num w:numId="177">
    <w:abstractNumId w:val="181"/>
  </w:num>
  <w:num w:numId="178">
    <w:abstractNumId w:val="163"/>
  </w:num>
  <w:num w:numId="179">
    <w:abstractNumId w:val="130"/>
  </w:num>
  <w:num w:numId="180">
    <w:abstractNumId w:val="115"/>
  </w:num>
  <w:num w:numId="181">
    <w:abstractNumId w:val="138"/>
  </w:num>
  <w:num w:numId="182">
    <w:abstractNumId w:val="82"/>
  </w:num>
  <w:num w:numId="183">
    <w:abstractNumId w:val="231"/>
  </w:num>
  <w:num w:numId="184">
    <w:abstractNumId w:val="217"/>
  </w:num>
  <w:num w:numId="185">
    <w:abstractNumId w:val="203"/>
  </w:num>
  <w:num w:numId="186">
    <w:abstractNumId w:val="190"/>
  </w:num>
  <w:num w:numId="187">
    <w:abstractNumId w:val="240"/>
  </w:num>
  <w:num w:numId="188">
    <w:abstractNumId w:val="85"/>
  </w:num>
  <w:num w:numId="189">
    <w:abstractNumId w:val="126"/>
  </w:num>
  <w:num w:numId="190">
    <w:abstractNumId w:val="198"/>
  </w:num>
  <w:num w:numId="191">
    <w:abstractNumId w:val="169"/>
  </w:num>
  <w:num w:numId="192">
    <w:abstractNumId w:val="110"/>
  </w:num>
  <w:num w:numId="193">
    <w:abstractNumId w:val="69"/>
  </w:num>
  <w:num w:numId="194">
    <w:abstractNumId w:val="143"/>
  </w:num>
  <w:num w:numId="195">
    <w:abstractNumId w:val="107"/>
  </w:num>
  <w:num w:numId="196">
    <w:abstractNumId w:val="186"/>
  </w:num>
  <w:num w:numId="197">
    <w:abstractNumId w:val="37"/>
  </w:num>
  <w:num w:numId="198">
    <w:abstractNumId w:val="34"/>
  </w:num>
  <w:num w:numId="199">
    <w:abstractNumId w:val="80"/>
  </w:num>
  <w:num w:numId="200">
    <w:abstractNumId w:val="65"/>
  </w:num>
  <w:num w:numId="201">
    <w:abstractNumId w:val="135"/>
  </w:num>
  <w:num w:numId="202">
    <w:abstractNumId w:val="141"/>
  </w:num>
  <w:num w:numId="203">
    <w:abstractNumId w:val="131"/>
  </w:num>
  <w:num w:numId="204">
    <w:abstractNumId w:val="101"/>
  </w:num>
  <w:num w:numId="205">
    <w:abstractNumId w:val="154"/>
  </w:num>
  <w:num w:numId="206">
    <w:abstractNumId w:val="187"/>
  </w:num>
  <w:num w:numId="207">
    <w:abstractNumId w:val="78"/>
  </w:num>
  <w:num w:numId="208">
    <w:abstractNumId w:val="62"/>
  </w:num>
  <w:num w:numId="209">
    <w:abstractNumId w:val="145"/>
  </w:num>
  <w:num w:numId="210">
    <w:abstractNumId w:val="167"/>
  </w:num>
  <w:num w:numId="211">
    <w:abstractNumId w:val="183"/>
  </w:num>
  <w:num w:numId="212">
    <w:abstractNumId w:val="105"/>
  </w:num>
  <w:num w:numId="213">
    <w:abstractNumId w:val="60"/>
  </w:num>
  <w:num w:numId="214">
    <w:abstractNumId w:val="25"/>
  </w:num>
  <w:num w:numId="215">
    <w:abstractNumId w:val="157"/>
  </w:num>
  <w:num w:numId="216">
    <w:abstractNumId w:val="222"/>
  </w:num>
  <w:num w:numId="217">
    <w:abstractNumId w:val="147"/>
  </w:num>
  <w:num w:numId="218">
    <w:abstractNumId w:val="225"/>
  </w:num>
  <w:num w:numId="219">
    <w:abstractNumId w:val="171"/>
  </w:num>
  <w:num w:numId="220">
    <w:abstractNumId w:val="156"/>
  </w:num>
  <w:num w:numId="221">
    <w:abstractNumId w:val="178"/>
  </w:num>
  <w:num w:numId="222">
    <w:abstractNumId w:val="40"/>
  </w:num>
  <w:num w:numId="223">
    <w:abstractNumId w:val="133"/>
  </w:num>
  <w:num w:numId="224">
    <w:abstractNumId w:val="193"/>
  </w:num>
  <w:num w:numId="225">
    <w:abstractNumId w:val="236"/>
  </w:num>
  <w:num w:numId="226">
    <w:abstractNumId w:val="241"/>
  </w:num>
  <w:num w:numId="227">
    <w:abstractNumId w:val="148"/>
  </w:num>
  <w:num w:numId="228">
    <w:abstractNumId w:val="170"/>
  </w:num>
  <w:num w:numId="229">
    <w:abstractNumId w:val="215"/>
  </w:num>
  <w:num w:numId="230">
    <w:abstractNumId w:val="95"/>
  </w:num>
  <w:num w:numId="231">
    <w:abstractNumId w:val="213"/>
  </w:num>
  <w:num w:numId="232">
    <w:abstractNumId w:val="173"/>
  </w:num>
  <w:num w:numId="233">
    <w:abstractNumId w:val="209"/>
  </w:num>
  <w:num w:numId="234">
    <w:abstractNumId w:val="48"/>
  </w:num>
  <w:num w:numId="235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9"/>
  </w:num>
  <w:num w:numId="238">
    <w:abstractNumId w:val="151"/>
  </w:num>
  <w:num w:numId="239">
    <w:abstractNumId w:val="168"/>
  </w:num>
  <w:num w:numId="240">
    <w:abstractNumId w:val="42"/>
  </w:num>
  <w:num w:numId="241">
    <w:abstractNumId w:val="83"/>
  </w:num>
  <w:num w:numId="242">
    <w:abstractNumId w:val="39"/>
  </w:num>
  <w:num w:numId="243">
    <w:abstractNumId w:val="205"/>
  </w:num>
  <w:num w:numId="244">
    <w:abstractNumId w:val="29"/>
  </w:num>
  <w:num w:numId="245">
    <w:abstractNumId w:val="112"/>
  </w:num>
  <w:num w:numId="246">
    <w:abstractNumId w:val="125"/>
  </w:num>
  <w:num w:numId="247">
    <w:abstractNumId w:val="99"/>
  </w:num>
  <w:num w:numId="248">
    <w:abstractNumId w:val="251"/>
  </w:num>
  <w:num w:numId="249">
    <w:abstractNumId w:val="43"/>
  </w:num>
  <w:num w:numId="250">
    <w:abstractNumId w:val="246"/>
  </w:num>
  <w:num w:numId="251">
    <w:abstractNumId w:val="63"/>
  </w:num>
  <w:num w:numId="252">
    <w:abstractNumId w:val="33"/>
  </w:num>
  <w:num w:numId="253">
    <w:abstractNumId w:val="66"/>
  </w:num>
  <w:num w:numId="254">
    <w:abstractNumId w:val="106"/>
  </w:num>
  <w:num w:numId="255">
    <w:abstractNumId w:val="180"/>
  </w:num>
  <w:num w:numId="256">
    <w:abstractNumId w:val="204"/>
  </w:num>
  <w:num w:numId="257">
    <w:abstractNumId w:val="238"/>
  </w:num>
  <w:num w:numId="258">
    <w:abstractNumId w:val="119"/>
  </w:num>
  <w:num w:numId="259">
    <w:abstractNumId w:val="212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7C"/>
    <w:rsid w:val="00000A9F"/>
    <w:rsid w:val="000014F5"/>
    <w:rsid w:val="00005237"/>
    <w:rsid w:val="00020987"/>
    <w:rsid w:val="000313BE"/>
    <w:rsid w:val="00032B93"/>
    <w:rsid w:val="00033794"/>
    <w:rsid w:val="000434A2"/>
    <w:rsid w:val="00044BB2"/>
    <w:rsid w:val="0004538E"/>
    <w:rsid w:val="000462D0"/>
    <w:rsid w:val="00055A4D"/>
    <w:rsid w:val="000637CD"/>
    <w:rsid w:val="00076EC0"/>
    <w:rsid w:val="000814EF"/>
    <w:rsid w:val="000822A6"/>
    <w:rsid w:val="000B63E8"/>
    <w:rsid w:val="000C7491"/>
    <w:rsid w:val="000D1844"/>
    <w:rsid w:val="000D61C1"/>
    <w:rsid w:val="000E7F76"/>
    <w:rsid w:val="000F3E15"/>
    <w:rsid w:val="000F76BB"/>
    <w:rsid w:val="00102628"/>
    <w:rsid w:val="0013116D"/>
    <w:rsid w:val="00136B19"/>
    <w:rsid w:val="00137C28"/>
    <w:rsid w:val="001403B4"/>
    <w:rsid w:val="00140A7C"/>
    <w:rsid w:val="00143EF2"/>
    <w:rsid w:val="0018437C"/>
    <w:rsid w:val="00195DB8"/>
    <w:rsid w:val="001B2780"/>
    <w:rsid w:val="001B6D6B"/>
    <w:rsid w:val="001C14B4"/>
    <w:rsid w:val="001D4099"/>
    <w:rsid w:val="001E023A"/>
    <w:rsid w:val="001F1AFA"/>
    <w:rsid w:val="0021703A"/>
    <w:rsid w:val="002224D7"/>
    <w:rsid w:val="002265C7"/>
    <w:rsid w:val="00227201"/>
    <w:rsid w:val="00242347"/>
    <w:rsid w:val="00252F58"/>
    <w:rsid w:val="002723BA"/>
    <w:rsid w:val="00291423"/>
    <w:rsid w:val="002A048E"/>
    <w:rsid w:val="002C3278"/>
    <w:rsid w:val="002C3DBB"/>
    <w:rsid w:val="002C7EE4"/>
    <w:rsid w:val="002D228E"/>
    <w:rsid w:val="003140F6"/>
    <w:rsid w:val="00337AE7"/>
    <w:rsid w:val="00340F0A"/>
    <w:rsid w:val="00344A93"/>
    <w:rsid w:val="00352A9A"/>
    <w:rsid w:val="00356D4C"/>
    <w:rsid w:val="00365B99"/>
    <w:rsid w:val="00371CC3"/>
    <w:rsid w:val="00391FB1"/>
    <w:rsid w:val="003C45E4"/>
    <w:rsid w:val="003E63FD"/>
    <w:rsid w:val="003F4322"/>
    <w:rsid w:val="00420273"/>
    <w:rsid w:val="00425290"/>
    <w:rsid w:val="00426AD1"/>
    <w:rsid w:val="00432535"/>
    <w:rsid w:val="00437A7D"/>
    <w:rsid w:val="00437E43"/>
    <w:rsid w:val="00462799"/>
    <w:rsid w:val="0047159E"/>
    <w:rsid w:val="00485C02"/>
    <w:rsid w:val="0049013C"/>
    <w:rsid w:val="004905D8"/>
    <w:rsid w:val="004927FA"/>
    <w:rsid w:val="004A5D60"/>
    <w:rsid w:val="004A660F"/>
    <w:rsid w:val="004A7118"/>
    <w:rsid w:val="004B3584"/>
    <w:rsid w:val="004C1A52"/>
    <w:rsid w:val="004C56AF"/>
    <w:rsid w:val="004E1EAA"/>
    <w:rsid w:val="00503166"/>
    <w:rsid w:val="00504D66"/>
    <w:rsid w:val="0051767F"/>
    <w:rsid w:val="00524A17"/>
    <w:rsid w:val="005414EF"/>
    <w:rsid w:val="00546A9A"/>
    <w:rsid w:val="0056253D"/>
    <w:rsid w:val="00571A40"/>
    <w:rsid w:val="005861FD"/>
    <w:rsid w:val="0059116B"/>
    <w:rsid w:val="005B6FF2"/>
    <w:rsid w:val="005C7338"/>
    <w:rsid w:val="005D25E3"/>
    <w:rsid w:val="005F3413"/>
    <w:rsid w:val="006075F4"/>
    <w:rsid w:val="006138E7"/>
    <w:rsid w:val="00626774"/>
    <w:rsid w:val="00630305"/>
    <w:rsid w:val="00630689"/>
    <w:rsid w:val="00630D4A"/>
    <w:rsid w:val="006368A8"/>
    <w:rsid w:val="006402D8"/>
    <w:rsid w:val="00640C26"/>
    <w:rsid w:val="00655B82"/>
    <w:rsid w:val="0067661E"/>
    <w:rsid w:val="00694FC2"/>
    <w:rsid w:val="006B5D06"/>
    <w:rsid w:val="006C617E"/>
    <w:rsid w:val="006C70A9"/>
    <w:rsid w:val="006D08AB"/>
    <w:rsid w:val="006D29D2"/>
    <w:rsid w:val="006D62BD"/>
    <w:rsid w:val="006F65E0"/>
    <w:rsid w:val="006F73FE"/>
    <w:rsid w:val="006F7764"/>
    <w:rsid w:val="006F787E"/>
    <w:rsid w:val="0070796C"/>
    <w:rsid w:val="007111D7"/>
    <w:rsid w:val="0071314D"/>
    <w:rsid w:val="007174FB"/>
    <w:rsid w:val="007225B6"/>
    <w:rsid w:val="00727627"/>
    <w:rsid w:val="007309D8"/>
    <w:rsid w:val="00732E5E"/>
    <w:rsid w:val="0074269E"/>
    <w:rsid w:val="0077435D"/>
    <w:rsid w:val="007751DB"/>
    <w:rsid w:val="00786AFA"/>
    <w:rsid w:val="00791DFE"/>
    <w:rsid w:val="007A03B1"/>
    <w:rsid w:val="007B7377"/>
    <w:rsid w:val="007C3555"/>
    <w:rsid w:val="007E5158"/>
    <w:rsid w:val="007F150C"/>
    <w:rsid w:val="007F18C7"/>
    <w:rsid w:val="007F42EB"/>
    <w:rsid w:val="007F4388"/>
    <w:rsid w:val="007F4545"/>
    <w:rsid w:val="007F5820"/>
    <w:rsid w:val="00803DEF"/>
    <w:rsid w:val="00820C02"/>
    <w:rsid w:val="008210B9"/>
    <w:rsid w:val="0082620E"/>
    <w:rsid w:val="0084775B"/>
    <w:rsid w:val="00857F5B"/>
    <w:rsid w:val="0086077F"/>
    <w:rsid w:val="00861A98"/>
    <w:rsid w:val="00867914"/>
    <w:rsid w:val="00870613"/>
    <w:rsid w:val="0087292E"/>
    <w:rsid w:val="00873A73"/>
    <w:rsid w:val="00887BB5"/>
    <w:rsid w:val="008A007D"/>
    <w:rsid w:val="008A094A"/>
    <w:rsid w:val="008B37E2"/>
    <w:rsid w:val="008B3F42"/>
    <w:rsid w:val="008B69F9"/>
    <w:rsid w:val="008C10D4"/>
    <w:rsid w:val="008D4207"/>
    <w:rsid w:val="008D53DA"/>
    <w:rsid w:val="008F798E"/>
    <w:rsid w:val="00906445"/>
    <w:rsid w:val="00910BF0"/>
    <w:rsid w:val="00911F60"/>
    <w:rsid w:val="0091262A"/>
    <w:rsid w:val="0092259F"/>
    <w:rsid w:val="00942CB4"/>
    <w:rsid w:val="00947D64"/>
    <w:rsid w:val="0095126D"/>
    <w:rsid w:val="009635B9"/>
    <w:rsid w:val="009911D8"/>
    <w:rsid w:val="009A2C6F"/>
    <w:rsid w:val="009C520A"/>
    <w:rsid w:val="009C7009"/>
    <w:rsid w:val="009D2F0F"/>
    <w:rsid w:val="009F2026"/>
    <w:rsid w:val="00A0173D"/>
    <w:rsid w:val="00A13B24"/>
    <w:rsid w:val="00A17E75"/>
    <w:rsid w:val="00A20134"/>
    <w:rsid w:val="00A34C0F"/>
    <w:rsid w:val="00A3735B"/>
    <w:rsid w:val="00A405F8"/>
    <w:rsid w:val="00A53444"/>
    <w:rsid w:val="00A570C7"/>
    <w:rsid w:val="00A62A18"/>
    <w:rsid w:val="00A8077B"/>
    <w:rsid w:val="00AA261D"/>
    <w:rsid w:val="00AA5DD6"/>
    <w:rsid w:val="00AC5738"/>
    <w:rsid w:val="00AC6032"/>
    <w:rsid w:val="00AE2CEB"/>
    <w:rsid w:val="00AE3D23"/>
    <w:rsid w:val="00B217A2"/>
    <w:rsid w:val="00B3418A"/>
    <w:rsid w:val="00B4261F"/>
    <w:rsid w:val="00B43767"/>
    <w:rsid w:val="00B45765"/>
    <w:rsid w:val="00B45C5E"/>
    <w:rsid w:val="00B63643"/>
    <w:rsid w:val="00B91637"/>
    <w:rsid w:val="00B95680"/>
    <w:rsid w:val="00BA125A"/>
    <w:rsid w:val="00BC7255"/>
    <w:rsid w:val="00BE294F"/>
    <w:rsid w:val="00BE649A"/>
    <w:rsid w:val="00BF23A0"/>
    <w:rsid w:val="00C005DA"/>
    <w:rsid w:val="00C01F65"/>
    <w:rsid w:val="00C541B9"/>
    <w:rsid w:val="00C66B73"/>
    <w:rsid w:val="00C84253"/>
    <w:rsid w:val="00C85B04"/>
    <w:rsid w:val="00CA4D11"/>
    <w:rsid w:val="00CB58B3"/>
    <w:rsid w:val="00CC2401"/>
    <w:rsid w:val="00CC29AB"/>
    <w:rsid w:val="00CE7668"/>
    <w:rsid w:val="00CE784A"/>
    <w:rsid w:val="00D01ECD"/>
    <w:rsid w:val="00D05405"/>
    <w:rsid w:val="00D445FA"/>
    <w:rsid w:val="00D519B4"/>
    <w:rsid w:val="00D526CE"/>
    <w:rsid w:val="00D638E3"/>
    <w:rsid w:val="00D65FF9"/>
    <w:rsid w:val="00DA0AE3"/>
    <w:rsid w:val="00DA1132"/>
    <w:rsid w:val="00DC05BB"/>
    <w:rsid w:val="00DC5F17"/>
    <w:rsid w:val="00DE4E28"/>
    <w:rsid w:val="00DE4EE3"/>
    <w:rsid w:val="00DF379B"/>
    <w:rsid w:val="00E02FD0"/>
    <w:rsid w:val="00E06A86"/>
    <w:rsid w:val="00E12B7A"/>
    <w:rsid w:val="00E32FA2"/>
    <w:rsid w:val="00E34D17"/>
    <w:rsid w:val="00E3700D"/>
    <w:rsid w:val="00E72527"/>
    <w:rsid w:val="00E9230E"/>
    <w:rsid w:val="00E94207"/>
    <w:rsid w:val="00E949F7"/>
    <w:rsid w:val="00EA5B2E"/>
    <w:rsid w:val="00EA6D2E"/>
    <w:rsid w:val="00EB4E27"/>
    <w:rsid w:val="00EC5001"/>
    <w:rsid w:val="00ED12B2"/>
    <w:rsid w:val="00EF7679"/>
    <w:rsid w:val="00F00565"/>
    <w:rsid w:val="00F0605D"/>
    <w:rsid w:val="00F1598C"/>
    <w:rsid w:val="00F32770"/>
    <w:rsid w:val="00F3695B"/>
    <w:rsid w:val="00F60DF1"/>
    <w:rsid w:val="00F77B22"/>
    <w:rsid w:val="00F9404E"/>
    <w:rsid w:val="00FD422E"/>
    <w:rsid w:val="00FE111B"/>
    <w:rsid w:val="00FE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677439-8754-419E-AEFA-7521AF6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D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4A5D6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4A5D6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D60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D60"/>
    <w:pPr>
      <w:widowControl w:val="0"/>
      <w:suppressAutoHyphens/>
      <w:spacing w:before="240" w:after="60" w:line="240" w:lineRule="auto"/>
      <w:outlineLvl w:val="4"/>
    </w:pPr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paragraph" w:styleId="Heading6">
    <w:name w:val="heading 6"/>
    <w:basedOn w:val="Normal"/>
    <w:next w:val="Normal"/>
    <w:link w:val="Heading6Char"/>
    <w:unhideWhenUsed/>
    <w:qFormat/>
    <w:rsid w:val="00942CB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8">
    <w:name w:val="heading 8"/>
    <w:basedOn w:val="Normal"/>
    <w:next w:val="Normal"/>
    <w:link w:val="Heading8Char1"/>
    <w:uiPriority w:val="99"/>
    <w:qFormat/>
    <w:rsid w:val="00942CB4"/>
    <w:pPr>
      <w:spacing w:before="240" w:after="60" w:line="240" w:lineRule="auto"/>
      <w:outlineLvl w:val="7"/>
    </w:pPr>
    <w:rPr>
      <w:i/>
      <w:sz w:val="24"/>
      <w:szCs w:val="20"/>
      <w:lang w:eastAsia="bg-BG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942CB4"/>
    <w:pPr>
      <w:spacing w:before="240" w:after="60" w:line="240" w:lineRule="auto"/>
      <w:outlineLvl w:val="8"/>
    </w:pPr>
    <w:rPr>
      <w:rFonts w:ascii="Cambria" w:hAnsi="Cambria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5D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4A5D60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4A5D60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rsid w:val="004A5D60"/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rsid w:val="004A5D60"/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numbering" w:customStyle="1" w:styleId="NoList1">
    <w:name w:val="No List1"/>
    <w:next w:val="NoList"/>
    <w:semiHidden/>
    <w:rsid w:val="004A5D60"/>
  </w:style>
  <w:style w:type="character" w:customStyle="1" w:styleId="WW8Num1z0">
    <w:name w:val="WW8Num1z0"/>
    <w:rsid w:val="004A5D60"/>
  </w:style>
  <w:style w:type="character" w:customStyle="1" w:styleId="WW8Num1z1">
    <w:name w:val="WW8Num1z1"/>
    <w:rsid w:val="004A5D60"/>
  </w:style>
  <w:style w:type="character" w:customStyle="1" w:styleId="WW8Num1z2">
    <w:name w:val="WW8Num1z2"/>
    <w:rsid w:val="004A5D60"/>
  </w:style>
  <w:style w:type="character" w:customStyle="1" w:styleId="WW8Num1z3">
    <w:name w:val="WW8Num1z3"/>
    <w:rsid w:val="004A5D60"/>
  </w:style>
  <w:style w:type="character" w:customStyle="1" w:styleId="WW8Num1z4">
    <w:name w:val="WW8Num1z4"/>
    <w:rsid w:val="004A5D60"/>
  </w:style>
  <w:style w:type="character" w:customStyle="1" w:styleId="WW8Num1z5">
    <w:name w:val="WW8Num1z5"/>
    <w:rsid w:val="004A5D60"/>
  </w:style>
  <w:style w:type="character" w:customStyle="1" w:styleId="WW8Num1z6">
    <w:name w:val="WW8Num1z6"/>
    <w:rsid w:val="004A5D60"/>
  </w:style>
  <w:style w:type="character" w:customStyle="1" w:styleId="WW8Num1z7">
    <w:name w:val="WW8Num1z7"/>
    <w:rsid w:val="004A5D60"/>
  </w:style>
  <w:style w:type="character" w:customStyle="1" w:styleId="WW8Num1z8">
    <w:name w:val="WW8Num1z8"/>
    <w:rsid w:val="004A5D60"/>
  </w:style>
  <w:style w:type="character" w:customStyle="1" w:styleId="WW8Num2z0">
    <w:name w:val="WW8Num2z0"/>
    <w:rsid w:val="004A5D60"/>
    <w:rPr>
      <w:rFonts w:ascii="Libereation serif" w:hAnsi="Libereation serif" w:cs="Liberation Serif" w:hint="default"/>
    </w:rPr>
  </w:style>
  <w:style w:type="character" w:customStyle="1" w:styleId="WW8Num2z1">
    <w:name w:val="WW8Num2z1"/>
    <w:rsid w:val="004A5D60"/>
  </w:style>
  <w:style w:type="character" w:customStyle="1" w:styleId="WW8Num2z2">
    <w:name w:val="WW8Num2z2"/>
    <w:rsid w:val="004A5D60"/>
  </w:style>
  <w:style w:type="character" w:customStyle="1" w:styleId="WW8Num2z3">
    <w:name w:val="WW8Num2z3"/>
    <w:rsid w:val="004A5D60"/>
  </w:style>
  <w:style w:type="character" w:customStyle="1" w:styleId="WW8Num2z4">
    <w:name w:val="WW8Num2z4"/>
    <w:rsid w:val="004A5D60"/>
  </w:style>
  <w:style w:type="character" w:customStyle="1" w:styleId="WW8Num2z5">
    <w:name w:val="WW8Num2z5"/>
    <w:rsid w:val="004A5D60"/>
  </w:style>
  <w:style w:type="character" w:customStyle="1" w:styleId="WW8Num2z6">
    <w:name w:val="WW8Num2z6"/>
    <w:rsid w:val="004A5D60"/>
  </w:style>
  <w:style w:type="character" w:customStyle="1" w:styleId="WW8Num2z7">
    <w:name w:val="WW8Num2z7"/>
    <w:rsid w:val="004A5D60"/>
  </w:style>
  <w:style w:type="character" w:customStyle="1" w:styleId="WW8Num2z8">
    <w:name w:val="WW8Num2z8"/>
    <w:rsid w:val="004A5D60"/>
  </w:style>
  <w:style w:type="character" w:customStyle="1" w:styleId="WW8Num3z0">
    <w:name w:val="WW8Num3z0"/>
    <w:rsid w:val="004A5D60"/>
    <w:rPr>
      <w:rFonts w:ascii="Libereation serif" w:hAnsi="Libereation serif" w:cs="Liberation Serif" w:hint="default"/>
    </w:rPr>
  </w:style>
  <w:style w:type="character" w:customStyle="1" w:styleId="WW8Num4z0">
    <w:name w:val="WW8Num4z0"/>
    <w:rsid w:val="004A5D60"/>
    <w:rPr>
      <w:rFonts w:ascii="Symbol" w:hAnsi="Symbol" w:cs="Mangal" w:hint="default"/>
      <w:lang w:val="bg-BG"/>
    </w:rPr>
  </w:style>
  <w:style w:type="character" w:customStyle="1" w:styleId="WW8Num4z1">
    <w:name w:val="WW8Num4z1"/>
    <w:rsid w:val="004A5D60"/>
  </w:style>
  <w:style w:type="character" w:customStyle="1" w:styleId="WW8Num4z2">
    <w:name w:val="WW8Num4z2"/>
    <w:rsid w:val="004A5D60"/>
  </w:style>
  <w:style w:type="character" w:customStyle="1" w:styleId="WW8Num4z3">
    <w:name w:val="WW8Num4z3"/>
    <w:rsid w:val="004A5D60"/>
  </w:style>
  <w:style w:type="character" w:customStyle="1" w:styleId="WW8Num4z4">
    <w:name w:val="WW8Num4z4"/>
    <w:rsid w:val="004A5D60"/>
  </w:style>
  <w:style w:type="character" w:customStyle="1" w:styleId="WW8Num4z5">
    <w:name w:val="WW8Num4z5"/>
    <w:rsid w:val="004A5D60"/>
  </w:style>
  <w:style w:type="character" w:customStyle="1" w:styleId="WW8Num4z6">
    <w:name w:val="WW8Num4z6"/>
    <w:rsid w:val="004A5D60"/>
    <w:rPr>
      <w:rFonts w:cs="Liberation Serif"/>
    </w:rPr>
  </w:style>
  <w:style w:type="character" w:customStyle="1" w:styleId="WW8Num4z7">
    <w:name w:val="WW8Num4z7"/>
    <w:rsid w:val="004A5D60"/>
  </w:style>
  <w:style w:type="character" w:customStyle="1" w:styleId="WW8Num4z8">
    <w:name w:val="WW8Num4z8"/>
    <w:rsid w:val="004A5D60"/>
  </w:style>
  <w:style w:type="character" w:customStyle="1" w:styleId="WW8Num5z0">
    <w:name w:val="WW8Num5z0"/>
    <w:rsid w:val="004A5D60"/>
    <w:rPr>
      <w:rFonts w:hint="default"/>
    </w:rPr>
  </w:style>
  <w:style w:type="character" w:customStyle="1" w:styleId="WW8Num6z0">
    <w:name w:val="WW8Num6z0"/>
    <w:rsid w:val="004A5D60"/>
    <w:rPr>
      <w:rFonts w:ascii="Symbol" w:hAnsi="Symbol" w:cs="Mangal" w:hint="default"/>
      <w:lang w:val="bg-BG"/>
    </w:rPr>
  </w:style>
  <w:style w:type="character" w:customStyle="1" w:styleId="WW8Num6z1">
    <w:name w:val="WW8Num6z1"/>
    <w:rsid w:val="004A5D60"/>
  </w:style>
  <w:style w:type="character" w:customStyle="1" w:styleId="WW8Num6z2">
    <w:name w:val="WW8Num6z2"/>
    <w:rsid w:val="004A5D60"/>
  </w:style>
  <w:style w:type="character" w:customStyle="1" w:styleId="WW8Num6z3">
    <w:name w:val="WW8Num6z3"/>
    <w:rsid w:val="004A5D60"/>
  </w:style>
  <w:style w:type="character" w:customStyle="1" w:styleId="WW8Num6z4">
    <w:name w:val="WW8Num6z4"/>
    <w:rsid w:val="004A5D60"/>
  </w:style>
  <w:style w:type="character" w:customStyle="1" w:styleId="WW8Num6z5">
    <w:name w:val="WW8Num6z5"/>
    <w:rsid w:val="004A5D60"/>
  </w:style>
  <w:style w:type="character" w:customStyle="1" w:styleId="WW8Num6z6">
    <w:name w:val="WW8Num6z6"/>
    <w:rsid w:val="004A5D60"/>
    <w:rPr>
      <w:rFonts w:cs="Liberation Serif"/>
    </w:rPr>
  </w:style>
  <w:style w:type="character" w:customStyle="1" w:styleId="WW8Num6z7">
    <w:name w:val="WW8Num6z7"/>
    <w:rsid w:val="004A5D60"/>
  </w:style>
  <w:style w:type="character" w:customStyle="1" w:styleId="WW8Num6z8">
    <w:name w:val="WW8Num6z8"/>
    <w:rsid w:val="004A5D60"/>
  </w:style>
  <w:style w:type="character" w:customStyle="1" w:styleId="WW8Num3z1">
    <w:name w:val="WW8Num3z1"/>
    <w:rsid w:val="004A5D60"/>
    <w:rPr>
      <w:rFonts w:ascii="Courier New" w:hAnsi="Courier New" w:cs="Courier New" w:hint="default"/>
    </w:rPr>
  </w:style>
  <w:style w:type="character" w:customStyle="1" w:styleId="WW8Num3z2">
    <w:name w:val="WW8Num3z2"/>
    <w:rsid w:val="004A5D60"/>
    <w:rPr>
      <w:rFonts w:ascii="Wingdings" w:hAnsi="Wingdings" w:cs="Wingdings" w:hint="default"/>
    </w:rPr>
  </w:style>
  <w:style w:type="character" w:customStyle="1" w:styleId="WW8Num3z3">
    <w:name w:val="WW8Num3z3"/>
    <w:rsid w:val="004A5D60"/>
    <w:rPr>
      <w:rFonts w:ascii="Symbol" w:hAnsi="Symbol" w:cs="Symbol" w:hint="default"/>
    </w:rPr>
  </w:style>
  <w:style w:type="character" w:customStyle="1" w:styleId="WW8Num5z1">
    <w:name w:val="WW8Num5z1"/>
    <w:rsid w:val="004A5D60"/>
    <w:rPr>
      <w:rFonts w:ascii="Courier New" w:hAnsi="Courier New" w:cs="Courier New" w:hint="default"/>
    </w:rPr>
  </w:style>
  <w:style w:type="character" w:customStyle="1" w:styleId="WW8Num5z2">
    <w:name w:val="WW8Num5z2"/>
    <w:rsid w:val="004A5D60"/>
    <w:rPr>
      <w:rFonts w:ascii="Wingdings" w:hAnsi="Wingdings" w:cs="Wingdings" w:hint="default"/>
    </w:rPr>
  </w:style>
  <w:style w:type="character" w:customStyle="1" w:styleId="WW8Num5z3">
    <w:name w:val="WW8Num5z3"/>
    <w:rsid w:val="004A5D60"/>
    <w:rPr>
      <w:rFonts w:ascii="Symbol" w:hAnsi="Symbol" w:cs="Symbol" w:hint="default"/>
    </w:rPr>
  </w:style>
  <w:style w:type="character" w:customStyle="1" w:styleId="WW8Num7z0">
    <w:name w:val="WW8Num7z0"/>
    <w:rsid w:val="004A5D60"/>
    <w:rPr>
      <w:rFonts w:ascii="Liberation Serif" w:eastAsia="SimSun" w:hAnsi="Liberation Serif" w:cs="Liberation Serif" w:hint="default"/>
    </w:rPr>
  </w:style>
  <w:style w:type="character" w:customStyle="1" w:styleId="WW8Num7z1">
    <w:name w:val="WW8Num7z1"/>
    <w:rsid w:val="004A5D60"/>
    <w:rPr>
      <w:rFonts w:ascii="Courier New" w:hAnsi="Courier New" w:cs="Courier New" w:hint="default"/>
    </w:rPr>
  </w:style>
  <w:style w:type="character" w:customStyle="1" w:styleId="WW8Num7z2">
    <w:name w:val="WW8Num7z2"/>
    <w:rsid w:val="004A5D60"/>
    <w:rPr>
      <w:rFonts w:ascii="Wingdings" w:hAnsi="Wingdings" w:cs="Wingdings" w:hint="default"/>
    </w:rPr>
  </w:style>
  <w:style w:type="character" w:customStyle="1" w:styleId="WW8Num7z3">
    <w:name w:val="WW8Num7z3"/>
    <w:rsid w:val="004A5D60"/>
    <w:rPr>
      <w:rFonts w:ascii="Symbol" w:hAnsi="Symbol" w:cs="Symbol" w:hint="default"/>
    </w:rPr>
  </w:style>
  <w:style w:type="character" w:customStyle="1" w:styleId="WW8Num8z0">
    <w:name w:val="WW8Num8z0"/>
    <w:rsid w:val="004A5D60"/>
    <w:rPr>
      <w:rFonts w:hint="default"/>
      <w:b/>
      <w:bCs/>
      <w:lang w:val="bg-BG"/>
    </w:rPr>
  </w:style>
  <w:style w:type="character" w:customStyle="1" w:styleId="WW8Num8z1">
    <w:name w:val="WW8Num8z1"/>
    <w:rsid w:val="004A5D60"/>
  </w:style>
  <w:style w:type="character" w:customStyle="1" w:styleId="WW8Num8z2">
    <w:name w:val="WW8Num8z2"/>
    <w:rsid w:val="004A5D60"/>
  </w:style>
  <w:style w:type="character" w:customStyle="1" w:styleId="WW8Num8z3">
    <w:name w:val="WW8Num8z3"/>
    <w:rsid w:val="004A5D60"/>
  </w:style>
  <w:style w:type="character" w:customStyle="1" w:styleId="WW8Num8z4">
    <w:name w:val="WW8Num8z4"/>
    <w:rsid w:val="004A5D60"/>
  </w:style>
  <w:style w:type="character" w:customStyle="1" w:styleId="WW8Num8z5">
    <w:name w:val="WW8Num8z5"/>
    <w:rsid w:val="004A5D60"/>
  </w:style>
  <w:style w:type="character" w:customStyle="1" w:styleId="WW8Num8z6">
    <w:name w:val="WW8Num8z6"/>
    <w:rsid w:val="004A5D60"/>
  </w:style>
  <w:style w:type="character" w:customStyle="1" w:styleId="WW8Num8z7">
    <w:name w:val="WW8Num8z7"/>
    <w:rsid w:val="004A5D60"/>
  </w:style>
  <w:style w:type="character" w:customStyle="1" w:styleId="WW8Num8z8">
    <w:name w:val="WW8Num8z8"/>
    <w:rsid w:val="004A5D60"/>
  </w:style>
  <w:style w:type="character" w:customStyle="1" w:styleId="WW8Num9z0">
    <w:name w:val="WW8Num9z0"/>
    <w:rsid w:val="004A5D60"/>
    <w:rPr>
      <w:rFonts w:ascii="Libereation serif" w:eastAsia="SimSun" w:hAnsi="Libereation serif" w:cs="Liberation Serif" w:hint="default"/>
    </w:rPr>
  </w:style>
  <w:style w:type="character" w:customStyle="1" w:styleId="WW8Num9z1">
    <w:name w:val="WW8Num9z1"/>
    <w:rsid w:val="004A5D60"/>
    <w:rPr>
      <w:rFonts w:ascii="Courier New" w:hAnsi="Courier New" w:cs="Courier New" w:hint="default"/>
    </w:rPr>
  </w:style>
  <w:style w:type="character" w:customStyle="1" w:styleId="WW8Num9z2">
    <w:name w:val="WW8Num9z2"/>
    <w:rsid w:val="004A5D60"/>
    <w:rPr>
      <w:rFonts w:ascii="Wingdings" w:hAnsi="Wingdings" w:cs="Wingdings" w:hint="default"/>
    </w:rPr>
  </w:style>
  <w:style w:type="character" w:customStyle="1" w:styleId="WW8Num9z3">
    <w:name w:val="WW8Num9z3"/>
    <w:rsid w:val="004A5D60"/>
    <w:rPr>
      <w:rFonts w:ascii="Symbol" w:hAnsi="Symbol" w:cs="Symbol" w:hint="default"/>
    </w:rPr>
  </w:style>
  <w:style w:type="character" w:customStyle="1" w:styleId="WW8Num10z0">
    <w:name w:val="WW8Num10z0"/>
    <w:rsid w:val="004A5D60"/>
    <w:rPr>
      <w:rFonts w:hint="default"/>
    </w:rPr>
  </w:style>
  <w:style w:type="character" w:customStyle="1" w:styleId="WW8Num10z1">
    <w:name w:val="WW8Num10z1"/>
    <w:rsid w:val="004A5D60"/>
  </w:style>
  <w:style w:type="character" w:customStyle="1" w:styleId="WW8Num10z2">
    <w:name w:val="WW8Num10z2"/>
    <w:rsid w:val="004A5D60"/>
  </w:style>
  <w:style w:type="character" w:customStyle="1" w:styleId="WW8Num10z3">
    <w:name w:val="WW8Num10z3"/>
    <w:rsid w:val="004A5D60"/>
  </w:style>
  <w:style w:type="character" w:customStyle="1" w:styleId="WW8Num10z4">
    <w:name w:val="WW8Num10z4"/>
    <w:rsid w:val="004A5D60"/>
  </w:style>
  <w:style w:type="character" w:customStyle="1" w:styleId="WW8Num10z5">
    <w:name w:val="WW8Num10z5"/>
    <w:rsid w:val="004A5D60"/>
  </w:style>
  <w:style w:type="character" w:customStyle="1" w:styleId="WW8Num10z6">
    <w:name w:val="WW8Num10z6"/>
    <w:rsid w:val="004A5D60"/>
  </w:style>
  <w:style w:type="character" w:customStyle="1" w:styleId="WW8Num10z7">
    <w:name w:val="WW8Num10z7"/>
    <w:rsid w:val="004A5D60"/>
  </w:style>
  <w:style w:type="character" w:customStyle="1" w:styleId="WW8Num10z8">
    <w:name w:val="WW8Num10z8"/>
    <w:rsid w:val="004A5D60"/>
  </w:style>
  <w:style w:type="character" w:customStyle="1" w:styleId="WW8Num11z0">
    <w:name w:val="WW8Num11z0"/>
    <w:rsid w:val="004A5D60"/>
    <w:rPr>
      <w:rFonts w:hint="default"/>
    </w:rPr>
  </w:style>
  <w:style w:type="character" w:customStyle="1" w:styleId="WW8Num11z1">
    <w:name w:val="WW8Num11z1"/>
    <w:rsid w:val="004A5D60"/>
  </w:style>
  <w:style w:type="character" w:customStyle="1" w:styleId="WW8Num11z2">
    <w:name w:val="WW8Num11z2"/>
    <w:rsid w:val="004A5D60"/>
  </w:style>
  <w:style w:type="character" w:customStyle="1" w:styleId="WW8Num11z3">
    <w:name w:val="WW8Num11z3"/>
    <w:rsid w:val="004A5D60"/>
  </w:style>
  <w:style w:type="character" w:customStyle="1" w:styleId="WW8Num11z4">
    <w:name w:val="WW8Num11z4"/>
    <w:rsid w:val="004A5D60"/>
  </w:style>
  <w:style w:type="character" w:customStyle="1" w:styleId="WW8Num11z5">
    <w:name w:val="WW8Num11z5"/>
    <w:rsid w:val="004A5D60"/>
  </w:style>
  <w:style w:type="character" w:customStyle="1" w:styleId="WW8Num11z6">
    <w:name w:val="WW8Num11z6"/>
    <w:rsid w:val="004A5D60"/>
  </w:style>
  <w:style w:type="character" w:customStyle="1" w:styleId="WW8Num11z7">
    <w:name w:val="WW8Num11z7"/>
    <w:rsid w:val="004A5D60"/>
  </w:style>
  <w:style w:type="character" w:customStyle="1" w:styleId="WW8Num11z8">
    <w:name w:val="WW8Num11z8"/>
    <w:rsid w:val="004A5D60"/>
  </w:style>
  <w:style w:type="character" w:customStyle="1" w:styleId="WW8Num12z0">
    <w:name w:val="WW8Num12z0"/>
    <w:rsid w:val="004A5D60"/>
    <w:rPr>
      <w:rFonts w:ascii="Liberation Serif" w:eastAsia="SimSun" w:hAnsi="Liberation Serif" w:cs="Mangal" w:hint="default"/>
      <w:shd w:val="clear" w:color="auto" w:fill="FFFF00"/>
      <w:lang w:val="bg-BG"/>
    </w:rPr>
  </w:style>
  <w:style w:type="character" w:customStyle="1" w:styleId="WW8Num12z1">
    <w:name w:val="WW8Num12z1"/>
    <w:rsid w:val="004A5D60"/>
    <w:rPr>
      <w:rFonts w:ascii="Courier New" w:hAnsi="Courier New" w:cs="Courier New" w:hint="default"/>
    </w:rPr>
  </w:style>
  <w:style w:type="character" w:customStyle="1" w:styleId="WW8Num12z2">
    <w:name w:val="WW8Num12z2"/>
    <w:rsid w:val="004A5D60"/>
    <w:rPr>
      <w:rFonts w:ascii="Wingdings" w:hAnsi="Wingdings" w:cs="Wingdings" w:hint="default"/>
    </w:rPr>
  </w:style>
  <w:style w:type="character" w:customStyle="1" w:styleId="WW8Num12z3">
    <w:name w:val="WW8Num12z3"/>
    <w:rsid w:val="004A5D60"/>
    <w:rPr>
      <w:rFonts w:ascii="Symbol" w:hAnsi="Symbol" w:cs="Symbol" w:hint="default"/>
    </w:rPr>
  </w:style>
  <w:style w:type="character" w:customStyle="1" w:styleId="WW8Num13z0">
    <w:name w:val="WW8Num13z0"/>
    <w:uiPriority w:val="99"/>
    <w:rsid w:val="004A5D60"/>
    <w:rPr>
      <w:rFonts w:hint="default"/>
    </w:rPr>
  </w:style>
  <w:style w:type="character" w:customStyle="1" w:styleId="WW8Num13z1">
    <w:name w:val="WW8Num13z1"/>
    <w:rsid w:val="004A5D60"/>
  </w:style>
  <w:style w:type="character" w:customStyle="1" w:styleId="WW8Num13z2">
    <w:name w:val="WW8Num13z2"/>
    <w:rsid w:val="004A5D60"/>
  </w:style>
  <w:style w:type="character" w:customStyle="1" w:styleId="WW8Num13z3">
    <w:name w:val="WW8Num13z3"/>
    <w:rsid w:val="004A5D60"/>
  </w:style>
  <w:style w:type="character" w:customStyle="1" w:styleId="WW8Num13z4">
    <w:name w:val="WW8Num13z4"/>
    <w:rsid w:val="004A5D60"/>
  </w:style>
  <w:style w:type="character" w:customStyle="1" w:styleId="WW8Num13z5">
    <w:name w:val="WW8Num13z5"/>
    <w:rsid w:val="004A5D60"/>
  </w:style>
  <w:style w:type="character" w:customStyle="1" w:styleId="WW8Num13z6">
    <w:name w:val="WW8Num13z6"/>
    <w:rsid w:val="004A5D60"/>
  </w:style>
  <w:style w:type="character" w:customStyle="1" w:styleId="WW8Num13z7">
    <w:name w:val="WW8Num13z7"/>
    <w:rsid w:val="004A5D60"/>
  </w:style>
  <w:style w:type="character" w:customStyle="1" w:styleId="WW8Num13z8">
    <w:name w:val="WW8Num13z8"/>
    <w:rsid w:val="004A5D60"/>
  </w:style>
  <w:style w:type="character" w:customStyle="1" w:styleId="WW8Num14z0">
    <w:name w:val="WW8Num14z0"/>
    <w:rsid w:val="004A5D60"/>
    <w:rPr>
      <w:rFonts w:ascii="Liberation Serif" w:eastAsia="SimSun" w:hAnsi="Liberation Serif" w:cs="Mangal" w:hint="default"/>
    </w:rPr>
  </w:style>
  <w:style w:type="character" w:customStyle="1" w:styleId="WW8Num14z1">
    <w:name w:val="WW8Num14z1"/>
    <w:rsid w:val="004A5D60"/>
    <w:rPr>
      <w:rFonts w:ascii="Courier New" w:hAnsi="Courier New" w:cs="Courier New" w:hint="default"/>
    </w:rPr>
  </w:style>
  <w:style w:type="character" w:customStyle="1" w:styleId="WW8Num14z2">
    <w:name w:val="WW8Num14z2"/>
    <w:rsid w:val="004A5D60"/>
    <w:rPr>
      <w:rFonts w:ascii="Wingdings" w:hAnsi="Wingdings" w:cs="Wingdings" w:hint="default"/>
    </w:rPr>
  </w:style>
  <w:style w:type="character" w:customStyle="1" w:styleId="WW8Num14z3">
    <w:name w:val="WW8Num14z3"/>
    <w:rsid w:val="004A5D60"/>
    <w:rPr>
      <w:rFonts w:ascii="Symbol" w:hAnsi="Symbol" w:cs="Symbol" w:hint="default"/>
    </w:rPr>
  </w:style>
  <w:style w:type="character" w:customStyle="1" w:styleId="WW8Num15z0">
    <w:name w:val="WW8Num15z0"/>
    <w:rsid w:val="004A5D60"/>
    <w:rPr>
      <w:rFonts w:ascii="Symbol" w:eastAsia="SimSun" w:hAnsi="Symbol" w:cs="Mangal" w:hint="default"/>
      <w:lang w:val="bg-BG"/>
    </w:rPr>
  </w:style>
  <w:style w:type="character" w:customStyle="1" w:styleId="WW8Num15z1">
    <w:name w:val="WW8Num15z1"/>
    <w:rsid w:val="004A5D60"/>
    <w:rPr>
      <w:rFonts w:ascii="Courier New" w:hAnsi="Courier New" w:cs="Courier New" w:hint="default"/>
    </w:rPr>
  </w:style>
  <w:style w:type="character" w:customStyle="1" w:styleId="WW8Num15z2">
    <w:name w:val="WW8Num15z2"/>
    <w:rsid w:val="004A5D60"/>
    <w:rPr>
      <w:rFonts w:ascii="Wingdings" w:hAnsi="Wingdings" w:cs="Wingdings" w:hint="default"/>
    </w:rPr>
  </w:style>
  <w:style w:type="character" w:customStyle="1" w:styleId="WW8Num15z3">
    <w:name w:val="WW8Num15z3"/>
    <w:rsid w:val="004A5D60"/>
    <w:rPr>
      <w:rFonts w:ascii="Symbol" w:hAnsi="Symbol" w:cs="Symbol" w:hint="default"/>
    </w:rPr>
  </w:style>
  <w:style w:type="character" w:styleId="Hyperlink">
    <w:name w:val="Hyperlink"/>
    <w:uiPriority w:val="99"/>
    <w:rsid w:val="004A5D60"/>
    <w:rPr>
      <w:color w:val="000080"/>
      <w:u w:val="single"/>
    </w:rPr>
  </w:style>
  <w:style w:type="character" w:styleId="Strong">
    <w:name w:val="Strong"/>
    <w:uiPriority w:val="99"/>
    <w:qFormat/>
    <w:rsid w:val="004A5D60"/>
    <w:rPr>
      <w:b/>
      <w:bCs/>
    </w:rPr>
  </w:style>
  <w:style w:type="character" w:customStyle="1" w:styleId="NumberingSymbols">
    <w:name w:val="Numbering Symbols"/>
    <w:uiPriority w:val="99"/>
    <w:rsid w:val="004A5D60"/>
  </w:style>
  <w:style w:type="character" w:customStyle="1" w:styleId="legaldocreference">
    <w:name w:val="legaldocreference"/>
    <w:rsid w:val="004A5D60"/>
  </w:style>
  <w:style w:type="character" w:customStyle="1" w:styleId="newdocreference">
    <w:name w:val="newdocreference"/>
    <w:uiPriority w:val="99"/>
    <w:rsid w:val="004A5D60"/>
  </w:style>
  <w:style w:type="character" w:customStyle="1" w:styleId="samedocreference">
    <w:name w:val="samedocreference"/>
    <w:rsid w:val="004A5D60"/>
  </w:style>
  <w:style w:type="character" w:customStyle="1" w:styleId="HeaderChar">
    <w:name w:val="Header Char"/>
    <w:uiPriority w:val="99"/>
    <w:rsid w:val="004A5D60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a">
    <w:name w:val="Водачи"/>
    <w:rsid w:val="004A5D60"/>
    <w:rPr>
      <w:rFonts w:ascii="OpenSymbol" w:eastAsia="OpenSymbol" w:hAnsi="OpenSymbol" w:cs="OpenSymbol"/>
    </w:rPr>
  </w:style>
  <w:style w:type="paragraph" w:customStyle="1" w:styleId="1">
    <w:name w:val="Заглавие1"/>
    <w:basedOn w:val="Heading"/>
    <w:next w:val="BodyText"/>
    <w:rsid w:val="004A5D60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4A5D6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List">
    <w:name w:val="List"/>
    <w:basedOn w:val="BodyText"/>
    <w:uiPriority w:val="99"/>
    <w:rsid w:val="004A5D60"/>
  </w:style>
  <w:style w:type="paragraph" w:styleId="Caption">
    <w:name w:val="caption"/>
    <w:basedOn w:val="Normal"/>
    <w:uiPriority w:val="99"/>
    <w:qFormat/>
    <w:rsid w:val="004A5D6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zh-CN" w:bidi="hi-IN"/>
    </w:rPr>
  </w:style>
  <w:style w:type="paragraph" w:customStyle="1" w:styleId="a0">
    <w:name w:val="Указател"/>
    <w:basedOn w:val="Normal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Normal"/>
    <w:next w:val="BodyText"/>
    <w:uiPriority w:val="99"/>
    <w:rsid w:val="004A5D6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zh-CN" w:bidi="hi-IN"/>
    </w:rPr>
  </w:style>
  <w:style w:type="paragraph" w:customStyle="1" w:styleId="Index">
    <w:name w:val="Index"/>
    <w:basedOn w:val="Normal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Quotations">
    <w:name w:val="Quotations"/>
    <w:basedOn w:val="Normal"/>
    <w:rsid w:val="004A5D6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A5D60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A5D60"/>
    <w:rPr>
      <w:rFonts w:ascii="Liberation Sans" w:eastAsia="Microsoft YaHei" w:hAnsi="Liberation Sans" w:cs="Mangal"/>
      <w:kern w:val="1"/>
      <w:sz w:val="36"/>
      <w:szCs w:val="36"/>
      <w:lang w:val="en-US" w:eastAsia="zh-CN" w:bidi="hi-IN"/>
    </w:rPr>
  </w:style>
  <w:style w:type="paragraph" w:styleId="Footer">
    <w:name w:val="footer"/>
    <w:basedOn w:val="Normal"/>
    <w:link w:val="FooterChar"/>
    <w:uiPriority w:val="99"/>
    <w:rsid w:val="004A5D6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99"/>
    <w:qFormat/>
    <w:rsid w:val="004A5D60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en-US" w:eastAsia="zh-CN"/>
    </w:rPr>
  </w:style>
  <w:style w:type="paragraph" w:styleId="Header">
    <w:name w:val="header"/>
    <w:basedOn w:val="Normal"/>
    <w:link w:val="HeaderChar1"/>
    <w:uiPriority w:val="99"/>
    <w:rsid w:val="004A5D60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character" w:customStyle="1" w:styleId="HeaderChar1">
    <w:name w:val="Header Char1"/>
    <w:basedOn w:val="DefaultParagraphFont"/>
    <w:link w:val="Header"/>
    <w:uiPriority w:val="99"/>
    <w:rsid w:val="004A5D60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Normal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4A5D60"/>
    <w:pPr>
      <w:jc w:val="center"/>
    </w:pPr>
    <w:rPr>
      <w:b/>
      <w:bCs/>
    </w:rPr>
  </w:style>
  <w:style w:type="paragraph" w:styleId="Title">
    <w:name w:val="Title"/>
    <w:basedOn w:val="Heading"/>
    <w:next w:val="BodyText"/>
    <w:link w:val="TitleChar"/>
    <w:uiPriority w:val="99"/>
    <w:qFormat/>
    <w:rsid w:val="004A5D60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A5D60"/>
    <w:rPr>
      <w:rFonts w:ascii="Liberation Sans" w:eastAsia="Microsoft YaHei" w:hAnsi="Liberation Sans" w:cs="Mangal"/>
      <w:b/>
      <w:bCs/>
      <w:kern w:val="1"/>
      <w:sz w:val="56"/>
      <w:szCs w:val="56"/>
      <w:lang w:val="en-US" w:eastAsia="zh-CN" w:bidi="hi-IN"/>
    </w:rPr>
  </w:style>
  <w:style w:type="character" w:styleId="PageNumber">
    <w:name w:val="page number"/>
    <w:basedOn w:val="DefaultParagraphFont"/>
    <w:uiPriority w:val="99"/>
    <w:rsid w:val="004A5D60"/>
  </w:style>
  <w:style w:type="paragraph" w:customStyle="1" w:styleId="style0">
    <w:name w:val="style0"/>
    <w:basedOn w:val="Normal"/>
    <w:rsid w:val="004A5D60"/>
    <w:pPr>
      <w:spacing w:after="0" w:line="240" w:lineRule="auto"/>
      <w:ind w:firstLine="1200"/>
      <w:jc w:val="both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style1">
    <w:name w:val="style1"/>
    <w:basedOn w:val="Normal"/>
    <w:rsid w:val="004A5D6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A5D6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BodyText2">
    <w:name w:val="Body Text 2"/>
    <w:basedOn w:val="Normal"/>
    <w:link w:val="BodyText2Char"/>
    <w:uiPriority w:val="99"/>
    <w:rsid w:val="004A5D60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numbering" w:customStyle="1" w:styleId="NoList2">
    <w:name w:val="No List2"/>
    <w:next w:val="NoList"/>
    <w:uiPriority w:val="99"/>
    <w:semiHidden/>
    <w:unhideWhenUsed/>
    <w:rsid w:val="009D2F0F"/>
  </w:style>
  <w:style w:type="paragraph" w:customStyle="1" w:styleId="Style10">
    <w:name w:val="Style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66" w:lineRule="exact"/>
      <w:ind w:firstLine="93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6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6" w:lineRule="exact"/>
      <w:ind w:firstLine="70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8">
    <w:name w:val="Style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8" w:lineRule="exact"/>
      <w:ind w:firstLine="35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00">
    <w:name w:val="Style1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hanging="341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1">
    <w:name w:val="Style1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70" w:lineRule="exact"/>
      <w:ind w:firstLine="1320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2">
    <w:name w:val="Style1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3">
    <w:name w:val="Style1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763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4">
    <w:name w:val="Style1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5">
    <w:name w:val="Style1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7">
    <w:name w:val="Style1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8">
    <w:name w:val="Style1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0">
    <w:name w:val="Style2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398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1">
    <w:name w:val="Style2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3">
    <w:name w:val="Style2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exact"/>
      <w:ind w:firstLine="11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4">
    <w:name w:val="Style2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1882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5">
    <w:name w:val="Style2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6">
    <w:name w:val="Style2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1613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7">
    <w:name w:val="Style2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427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8">
    <w:name w:val="Style2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0">
    <w:name w:val="Style3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1">
    <w:name w:val="Style3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33">
    <w:name w:val="Font Style33"/>
    <w:basedOn w:val="DefaultParagraphFont"/>
    <w:uiPriority w:val="99"/>
    <w:rsid w:val="009D2F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efaultParagraphFont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efaultParagraphFont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9D2F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9D2F0F"/>
    <w:rPr>
      <w:rFonts w:ascii="Calibri" w:hAnsi="Calibri" w:cs="Calibri"/>
      <w:sz w:val="18"/>
      <w:szCs w:val="18"/>
    </w:rPr>
  </w:style>
  <w:style w:type="character" w:customStyle="1" w:styleId="FontStyle40">
    <w:name w:val="Font Style40"/>
    <w:basedOn w:val="DefaultParagraphFont"/>
    <w:uiPriority w:val="99"/>
    <w:rsid w:val="009D2F0F"/>
    <w:rPr>
      <w:rFonts w:ascii="Times New Roman" w:hAnsi="Times New Roman" w:cs="Times New Roman"/>
      <w:b/>
      <w:bCs/>
      <w:sz w:val="18"/>
      <w:szCs w:val="18"/>
    </w:rPr>
  </w:style>
  <w:style w:type="numbering" w:customStyle="1" w:styleId="NoList3">
    <w:name w:val="No List3"/>
    <w:next w:val="NoList"/>
    <w:semiHidden/>
    <w:rsid w:val="00000A9F"/>
  </w:style>
  <w:style w:type="table" w:styleId="TableGrid">
    <w:name w:val="Table Grid"/>
    <w:basedOn w:val="TableNormal"/>
    <w:rsid w:val="00000A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00A9F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9F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000A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semiHidden/>
    <w:rsid w:val="00000A9F"/>
    <w:rPr>
      <w:rFonts w:ascii="Tahoma" w:eastAsia="Times New Roman" w:hAnsi="Tahoma" w:cs="Tahoma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unhideWhenUsed/>
    <w:rsid w:val="00F0605D"/>
    <w:pPr>
      <w:tabs>
        <w:tab w:val="right" w:leader="dot" w:pos="9627"/>
      </w:tabs>
      <w:spacing w:before="120" w:after="0"/>
    </w:pPr>
    <w:rPr>
      <w:rFonts w:ascii="Times New Roman" w:eastAsia="Microsoft YaHei" w:hAnsi="Times New Roman"/>
      <w:b/>
      <w:bCs/>
      <w:i/>
      <w:iCs/>
      <w:noProof/>
      <w:kern w:val="32"/>
      <w:lang w:eastAsia="bg-BG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291423"/>
    <w:pPr>
      <w:spacing w:before="120" w:after="0"/>
      <w:ind w:left="220"/>
    </w:pPr>
    <w:rPr>
      <w:rFonts w:asciiTheme="minorHAnsi" w:hAnsiTheme="minorHAnsi"/>
      <w:b/>
      <w:bCs/>
    </w:rPr>
  </w:style>
  <w:style w:type="character" w:customStyle="1" w:styleId="Heading6Char">
    <w:name w:val="Heading 6 Char"/>
    <w:basedOn w:val="DefaultParagraphFont"/>
    <w:link w:val="Heading6"/>
    <w:rsid w:val="00942CB4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rsid w:val="00942CB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uiPriority w:val="99"/>
    <w:semiHidden/>
    <w:rsid w:val="00942CB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NoList4">
    <w:name w:val="No List4"/>
    <w:next w:val="NoList"/>
    <w:uiPriority w:val="99"/>
    <w:semiHidden/>
    <w:unhideWhenUsed/>
    <w:rsid w:val="00942CB4"/>
  </w:style>
  <w:style w:type="numbering" w:customStyle="1" w:styleId="NoList11">
    <w:name w:val="No List11"/>
    <w:next w:val="NoList"/>
    <w:uiPriority w:val="99"/>
    <w:semiHidden/>
    <w:unhideWhenUsed/>
    <w:rsid w:val="00942CB4"/>
  </w:style>
  <w:style w:type="paragraph" w:customStyle="1" w:styleId="ParagraphStyle">
    <w:name w:val="Paragraph Style"/>
    <w:uiPriority w:val="99"/>
    <w:rsid w:val="00942CB4"/>
    <w:pPr>
      <w:widowControl w:val="0"/>
      <w:autoSpaceDE w:val="0"/>
      <w:autoSpaceDN w:val="0"/>
      <w:adjustRightInd w:val="0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FontStyle">
    <w:name w:val="Font Style"/>
    <w:uiPriority w:val="99"/>
    <w:rsid w:val="00942CB4"/>
  </w:style>
  <w:style w:type="character" w:customStyle="1" w:styleId="FontStyle3">
    <w:name w:val="Font Style3"/>
    <w:uiPriority w:val="99"/>
    <w:rsid w:val="00942CB4"/>
    <w:rPr>
      <w:b/>
      <w:sz w:val="36"/>
    </w:rPr>
  </w:style>
  <w:style w:type="character" w:customStyle="1" w:styleId="FontStyle24">
    <w:name w:val="Font Style24"/>
    <w:uiPriority w:val="99"/>
    <w:rsid w:val="00942CB4"/>
    <w:rPr>
      <w:rFonts w:ascii="Times New Roman" w:hAnsi="Times New Roman"/>
      <w:sz w:val="26"/>
    </w:rPr>
  </w:style>
  <w:style w:type="character" w:customStyle="1" w:styleId="CharChar">
    <w:name w:val="Char Char"/>
    <w:uiPriority w:val="99"/>
    <w:locked/>
    <w:rsid w:val="00942CB4"/>
    <w:rPr>
      <w:sz w:val="28"/>
      <w:lang w:val="bg-BG" w:eastAsia="fr-FR"/>
    </w:rPr>
  </w:style>
  <w:style w:type="paragraph" w:styleId="NormalWeb">
    <w:name w:val="Normal (Web)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4">
    <w:name w:val="Font Style14"/>
    <w:basedOn w:val="DefaultParagraphFont"/>
    <w:uiPriority w:val="99"/>
    <w:rsid w:val="00942CB4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942CB4"/>
    <w:rPr>
      <w:rFonts w:ascii="Arial" w:hAnsi="Arial" w:cs="Arial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42CB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42CB4"/>
    <w:rPr>
      <w:rFonts w:cs="Times New Roman"/>
      <w:i/>
    </w:rPr>
  </w:style>
  <w:style w:type="table" w:customStyle="1" w:styleId="TableGrid1">
    <w:name w:val="Table Grid1"/>
    <w:basedOn w:val="TableNormal"/>
    <w:next w:val="TableGrid"/>
    <w:uiPriority w:val="99"/>
    <w:rsid w:val="00942CB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">
    <w:name w:val="Základní text 2"/>
    <w:basedOn w:val="Normal"/>
    <w:uiPriority w:val="99"/>
    <w:rsid w:val="00942CB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942C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2CB4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42CB4"/>
    <w:pPr>
      <w:spacing w:after="120" w:line="240" w:lineRule="auto"/>
      <w:ind w:left="360"/>
    </w:pPr>
    <w:rPr>
      <w:rFonts w:ascii="Times New Roman" w:hAnsi="Times New Roman"/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2CB4"/>
    <w:rPr>
      <w:rFonts w:ascii="Times New Roman" w:hAnsi="Times New Roman"/>
      <w:sz w:val="16"/>
      <w:szCs w:val="16"/>
    </w:rPr>
  </w:style>
  <w:style w:type="character" w:customStyle="1" w:styleId="Heading8Char1">
    <w:name w:val="Heading 8 Char1"/>
    <w:link w:val="Heading8"/>
    <w:uiPriority w:val="99"/>
    <w:locked/>
    <w:rsid w:val="00942CB4"/>
    <w:rPr>
      <w:i/>
      <w:sz w:val="24"/>
    </w:rPr>
  </w:style>
  <w:style w:type="character" w:customStyle="1" w:styleId="CharChar7">
    <w:name w:val="Char Char7"/>
    <w:uiPriority w:val="99"/>
    <w:semiHidden/>
    <w:rsid w:val="00942CB4"/>
    <w:rPr>
      <w:rFonts w:ascii="Cambria" w:hAnsi="Cambria"/>
      <w:b/>
      <w:sz w:val="26"/>
    </w:rPr>
  </w:style>
  <w:style w:type="character" w:customStyle="1" w:styleId="CharChar6">
    <w:name w:val="Char Char6"/>
    <w:uiPriority w:val="99"/>
    <w:semiHidden/>
    <w:rsid w:val="00942CB4"/>
    <w:rPr>
      <w:rFonts w:ascii="Calibri" w:hAnsi="Calibri"/>
      <w:b/>
      <w:sz w:val="28"/>
    </w:rPr>
  </w:style>
  <w:style w:type="character" w:customStyle="1" w:styleId="Heading9Char1">
    <w:name w:val="Heading 9 Char1"/>
    <w:link w:val="Heading9"/>
    <w:uiPriority w:val="99"/>
    <w:locked/>
    <w:rsid w:val="00942CB4"/>
    <w:rPr>
      <w:rFonts w:ascii="Cambria" w:hAnsi="Cambria"/>
      <w:sz w:val="22"/>
    </w:rPr>
  </w:style>
  <w:style w:type="paragraph" w:styleId="BodyText3">
    <w:name w:val="Body Text 3"/>
    <w:basedOn w:val="Normal"/>
    <w:link w:val="BodyText3Char1"/>
    <w:uiPriority w:val="99"/>
    <w:rsid w:val="00942CB4"/>
    <w:pPr>
      <w:spacing w:after="120" w:line="240" w:lineRule="auto"/>
    </w:pPr>
    <w:rPr>
      <w:sz w:val="16"/>
      <w:szCs w:val="20"/>
      <w:lang w:eastAsia="bg-BG"/>
    </w:rPr>
  </w:style>
  <w:style w:type="character" w:customStyle="1" w:styleId="BodyText3Char">
    <w:name w:val="Body Text 3 Char"/>
    <w:basedOn w:val="DefaultParagraphFont"/>
    <w:uiPriority w:val="99"/>
    <w:semiHidden/>
    <w:rsid w:val="00942CB4"/>
    <w:rPr>
      <w:sz w:val="16"/>
      <w:szCs w:val="16"/>
      <w:lang w:eastAsia="en-US"/>
    </w:rPr>
  </w:style>
  <w:style w:type="character" w:customStyle="1" w:styleId="BodyText3Char1">
    <w:name w:val="Body Text 3 Char1"/>
    <w:link w:val="BodyText3"/>
    <w:uiPriority w:val="99"/>
    <w:locked/>
    <w:rsid w:val="00942CB4"/>
    <w:rPr>
      <w:sz w:val="16"/>
    </w:rPr>
  </w:style>
  <w:style w:type="character" w:customStyle="1" w:styleId="CharChar1">
    <w:name w:val="Char Char1"/>
    <w:uiPriority w:val="99"/>
    <w:rsid w:val="00942CB4"/>
    <w:rPr>
      <w:sz w:val="24"/>
    </w:rPr>
  </w:style>
  <w:style w:type="paragraph" w:styleId="BlockText">
    <w:name w:val="Block Text"/>
    <w:basedOn w:val="Normal"/>
    <w:uiPriority w:val="99"/>
    <w:rsid w:val="00942CB4"/>
    <w:pPr>
      <w:spacing w:after="0" w:line="240" w:lineRule="auto"/>
      <w:ind w:left="4678" w:right="709" w:hanging="4678"/>
    </w:pPr>
    <w:rPr>
      <w:rFonts w:ascii="Times New Roman" w:hAnsi="Times New Roman"/>
      <w:color w:val="000000"/>
      <w:sz w:val="28"/>
      <w:szCs w:val="20"/>
      <w:lang w:val="en-US" w:eastAsia="bg-BG"/>
    </w:rPr>
  </w:style>
  <w:style w:type="paragraph" w:customStyle="1" w:styleId="Default">
    <w:name w:val="Default"/>
    <w:uiPriority w:val="99"/>
    <w:rsid w:val="00942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uiPriority w:val="99"/>
    <w:rsid w:val="00942CB4"/>
  </w:style>
  <w:style w:type="character" w:customStyle="1" w:styleId="historyitem">
    <w:name w:val="historyitem"/>
    <w:uiPriority w:val="99"/>
    <w:rsid w:val="00942CB4"/>
  </w:style>
  <w:style w:type="character" w:customStyle="1" w:styleId="historyreference">
    <w:name w:val="historyreference"/>
    <w:uiPriority w:val="99"/>
    <w:rsid w:val="00942CB4"/>
  </w:style>
  <w:style w:type="character" w:customStyle="1" w:styleId="CharChar10">
    <w:name w:val="Char Char10"/>
    <w:basedOn w:val="DefaultParagraphFont"/>
    <w:uiPriority w:val="99"/>
    <w:locked/>
    <w:rsid w:val="00942CB4"/>
    <w:rPr>
      <w:rFonts w:ascii="Arial Narrow" w:hAnsi="Arial Narrow" w:cs="Arial Narrow"/>
      <w:b/>
      <w:bCs/>
      <w:kern w:val="1"/>
      <w:sz w:val="24"/>
      <w:szCs w:val="24"/>
      <w:lang w:val="en-US" w:eastAsia="ar-SA" w:bidi="ar-SA"/>
    </w:rPr>
  </w:style>
  <w:style w:type="character" w:customStyle="1" w:styleId="Heading2Char1">
    <w:name w:val="Heading 2 Char1"/>
    <w:basedOn w:val="DefaultParagraphFont"/>
    <w:uiPriority w:val="99"/>
    <w:locked/>
    <w:rsid w:val="00942CB4"/>
    <w:rPr>
      <w:rFonts w:ascii="Arial" w:eastAsia="Calibri" w:hAnsi="Arial" w:cs="Arial"/>
      <w:b/>
      <w:bCs/>
      <w:i/>
      <w:iCs/>
      <w:szCs w:val="28"/>
    </w:rPr>
  </w:style>
  <w:style w:type="character" w:customStyle="1" w:styleId="CharChar8">
    <w:name w:val="Char Char8"/>
    <w:basedOn w:val="DefaultParagraphFont"/>
    <w:uiPriority w:val="99"/>
    <w:locked/>
    <w:rsid w:val="00942CB4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Bullets">
    <w:name w:val="Bullets"/>
    <w:uiPriority w:val="99"/>
    <w:rsid w:val="00942CB4"/>
    <w:rPr>
      <w:rFonts w:ascii="StarSymbol" w:hAnsi="StarSymbol"/>
      <w:sz w:val="18"/>
    </w:rPr>
  </w:style>
  <w:style w:type="character" w:customStyle="1" w:styleId="WW8Num36z0">
    <w:name w:val="WW8Num36z0"/>
    <w:uiPriority w:val="99"/>
    <w:rsid w:val="00942CB4"/>
    <w:rPr>
      <w:rFonts w:ascii="Times New Roman" w:hAnsi="Times New Roman"/>
    </w:rPr>
  </w:style>
  <w:style w:type="character" w:customStyle="1" w:styleId="WW8Num36z1">
    <w:name w:val="WW8Num36z1"/>
    <w:uiPriority w:val="99"/>
    <w:rsid w:val="00942CB4"/>
    <w:rPr>
      <w:rFonts w:ascii="Symbol" w:hAnsi="Symbol"/>
    </w:rPr>
  </w:style>
  <w:style w:type="character" w:customStyle="1" w:styleId="WW8Num36z2">
    <w:name w:val="WW8Num36z2"/>
    <w:uiPriority w:val="99"/>
    <w:rsid w:val="00942CB4"/>
    <w:rPr>
      <w:rFonts w:ascii="Wingdings" w:hAnsi="Wingdings"/>
    </w:rPr>
  </w:style>
  <w:style w:type="character" w:customStyle="1" w:styleId="WW8Num36z4">
    <w:name w:val="WW8Num36z4"/>
    <w:uiPriority w:val="99"/>
    <w:rsid w:val="00942CB4"/>
    <w:rPr>
      <w:rFonts w:ascii="Courier New" w:hAnsi="Courier New"/>
    </w:rPr>
  </w:style>
  <w:style w:type="character" w:customStyle="1" w:styleId="WWCharLFO1LVL1">
    <w:name w:val="WW_CharLFO1LVL1"/>
    <w:uiPriority w:val="99"/>
    <w:rsid w:val="00942CB4"/>
    <w:rPr>
      <w:rFonts w:ascii="Symbol" w:hAnsi="Symbol"/>
    </w:rPr>
  </w:style>
  <w:style w:type="character" w:customStyle="1" w:styleId="WWCharLFO2LVL1">
    <w:name w:val="WW_CharLFO2LVL1"/>
    <w:uiPriority w:val="99"/>
    <w:rsid w:val="00942CB4"/>
    <w:rPr>
      <w:rFonts w:ascii="Times New Roman" w:hAnsi="Times New Roman"/>
    </w:rPr>
  </w:style>
  <w:style w:type="character" w:customStyle="1" w:styleId="WWCharLFO2LVL2">
    <w:name w:val="WW_CharLFO2LVL2"/>
    <w:uiPriority w:val="99"/>
    <w:rsid w:val="00942CB4"/>
    <w:rPr>
      <w:rFonts w:ascii="Symbol" w:hAnsi="Symbol"/>
    </w:rPr>
  </w:style>
  <w:style w:type="character" w:customStyle="1" w:styleId="WWCharLFO2LVL3">
    <w:name w:val="WW_CharLFO2LVL3"/>
    <w:uiPriority w:val="99"/>
    <w:rsid w:val="00942CB4"/>
    <w:rPr>
      <w:rFonts w:ascii="Wingdings" w:hAnsi="Wingdings"/>
    </w:rPr>
  </w:style>
  <w:style w:type="character" w:customStyle="1" w:styleId="WWCharLFO2LVL4">
    <w:name w:val="WW_CharLFO2LVL4"/>
    <w:uiPriority w:val="99"/>
    <w:rsid w:val="00942CB4"/>
    <w:rPr>
      <w:rFonts w:ascii="Symbol" w:hAnsi="Symbol"/>
    </w:rPr>
  </w:style>
  <w:style w:type="character" w:customStyle="1" w:styleId="WWCharLFO2LVL5">
    <w:name w:val="WW_CharLFO2LVL5"/>
    <w:uiPriority w:val="99"/>
    <w:rsid w:val="00942CB4"/>
    <w:rPr>
      <w:rFonts w:ascii="Courier New" w:hAnsi="Courier New"/>
    </w:rPr>
  </w:style>
  <w:style w:type="character" w:customStyle="1" w:styleId="WWCharLFO2LVL6">
    <w:name w:val="WW_CharLFO2LVL6"/>
    <w:uiPriority w:val="99"/>
    <w:rsid w:val="00942CB4"/>
    <w:rPr>
      <w:rFonts w:ascii="Wingdings" w:hAnsi="Wingdings"/>
    </w:rPr>
  </w:style>
  <w:style w:type="character" w:customStyle="1" w:styleId="WWCharLFO2LVL7">
    <w:name w:val="WW_CharLFO2LVL7"/>
    <w:uiPriority w:val="99"/>
    <w:rsid w:val="00942CB4"/>
    <w:rPr>
      <w:rFonts w:ascii="Symbol" w:hAnsi="Symbol"/>
    </w:rPr>
  </w:style>
  <w:style w:type="character" w:customStyle="1" w:styleId="WWCharLFO2LVL8">
    <w:name w:val="WW_CharLFO2LVL8"/>
    <w:uiPriority w:val="99"/>
    <w:rsid w:val="00942CB4"/>
    <w:rPr>
      <w:rFonts w:ascii="Courier New" w:hAnsi="Courier New"/>
    </w:rPr>
  </w:style>
  <w:style w:type="character" w:customStyle="1" w:styleId="WWCharLFO2LVL9">
    <w:name w:val="WW_CharLFO2LVL9"/>
    <w:uiPriority w:val="99"/>
    <w:rsid w:val="00942CB4"/>
    <w:rPr>
      <w:rFonts w:ascii="Wingdings" w:hAnsi="Wingdings"/>
    </w:rPr>
  </w:style>
  <w:style w:type="character" w:customStyle="1" w:styleId="WWCharLFO3LVL1">
    <w:name w:val="WW_CharLFO3LVL1"/>
    <w:uiPriority w:val="99"/>
    <w:rsid w:val="00942CB4"/>
    <w:rPr>
      <w:rFonts w:ascii="Symbol" w:hAnsi="Symbol"/>
      <w:sz w:val="24"/>
    </w:rPr>
  </w:style>
  <w:style w:type="character" w:customStyle="1" w:styleId="WWCharLFO3LVL2">
    <w:name w:val="WW_CharLFO3LVL2"/>
    <w:uiPriority w:val="99"/>
    <w:rsid w:val="00942CB4"/>
    <w:rPr>
      <w:rFonts w:ascii="Courier New" w:hAnsi="Courier New"/>
    </w:rPr>
  </w:style>
  <w:style w:type="character" w:customStyle="1" w:styleId="WWCharLFO3LVL3">
    <w:name w:val="WW_CharLFO3LVL3"/>
    <w:uiPriority w:val="99"/>
    <w:rsid w:val="00942CB4"/>
    <w:rPr>
      <w:rFonts w:ascii="Wingdings" w:hAnsi="Wingdings"/>
    </w:rPr>
  </w:style>
  <w:style w:type="character" w:customStyle="1" w:styleId="WWCharLFO3LVL4">
    <w:name w:val="WW_CharLFO3LVL4"/>
    <w:uiPriority w:val="99"/>
    <w:rsid w:val="00942CB4"/>
    <w:rPr>
      <w:rFonts w:ascii="Symbol" w:hAnsi="Symbol"/>
    </w:rPr>
  </w:style>
  <w:style w:type="character" w:customStyle="1" w:styleId="WWCharLFO3LVL5">
    <w:name w:val="WW_CharLFO3LVL5"/>
    <w:uiPriority w:val="99"/>
    <w:rsid w:val="00942CB4"/>
    <w:rPr>
      <w:rFonts w:ascii="Courier New" w:hAnsi="Courier New"/>
    </w:rPr>
  </w:style>
  <w:style w:type="character" w:customStyle="1" w:styleId="WWCharLFO3LVL6">
    <w:name w:val="WW_CharLFO3LVL6"/>
    <w:uiPriority w:val="99"/>
    <w:rsid w:val="00942CB4"/>
    <w:rPr>
      <w:rFonts w:ascii="Wingdings" w:hAnsi="Wingdings"/>
    </w:rPr>
  </w:style>
  <w:style w:type="character" w:customStyle="1" w:styleId="WWCharLFO3LVL7">
    <w:name w:val="WW_CharLFO3LVL7"/>
    <w:uiPriority w:val="99"/>
    <w:rsid w:val="00942CB4"/>
    <w:rPr>
      <w:rFonts w:ascii="Symbol" w:hAnsi="Symbol"/>
    </w:rPr>
  </w:style>
  <w:style w:type="character" w:customStyle="1" w:styleId="WWCharLFO3LVL8">
    <w:name w:val="WW_CharLFO3LVL8"/>
    <w:uiPriority w:val="99"/>
    <w:rsid w:val="00942CB4"/>
    <w:rPr>
      <w:rFonts w:ascii="Courier New" w:hAnsi="Courier New"/>
    </w:rPr>
  </w:style>
  <w:style w:type="character" w:customStyle="1" w:styleId="WWCharLFO3LVL9">
    <w:name w:val="WW_CharLFO3LVL9"/>
    <w:uiPriority w:val="99"/>
    <w:rsid w:val="00942CB4"/>
    <w:rPr>
      <w:rFonts w:ascii="Wingdings" w:hAnsi="Wingdings"/>
    </w:rPr>
  </w:style>
  <w:style w:type="character" w:customStyle="1" w:styleId="WWCharLFO5LVL1">
    <w:name w:val="WW_CharLFO5LVL1"/>
    <w:uiPriority w:val="99"/>
    <w:rsid w:val="00942CB4"/>
    <w:rPr>
      <w:rFonts w:ascii="StarSymbol" w:hAnsi="StarSymbol"/>
      <w:sz w:val="18"/>
    </w:rPr>
  </w:style>
  <w:style w:type="character" w:customStyle="1" w:styleId="WWCharLFO5LVL2">
    <w:name w:val="WW_CharLFO5LVL2"/>
    <w:uiPriority w:val="99"/>
    <w:rsid w:val="00942CB4"/>
    <w:rPr>
      <w:rFonts w:ascii="StarSymbol" w:hAnsi="StarSymbol"/>
      <w:sz w:val="18"/>
    </w:rPr>
  </w:style>
  <w:style w:type="character" w:customStyle="1" w:styleId="WWCharLFO5LVL3">
    <w:name w:val="WW_CharLFO5LVL3"/>
    <w:uiPriority w:val="99"/>
    <w:rsid w:val="00942CB4"/>
    <w:rPr>
      <w:rFonts w:ascii="StarSymbol" w:hAnsi="StarSymbol"/>
      <w:sz w:val="18"/>
    </w:rPr>
  </w:style>
  <w:style w:type="character" w:customStyle="1" w:styleId="WWCharLFO5LVL4">
    <w:name w:val="WW_CharLFO5LVL4"/>
    <w:uiPriority w:val="99"/>
    <w:rsid w:val="00942CB4"/>
    <w:rPr>
      <w:rFonts w:ascii="StarSymbol" w:hAnsi="StarSymbol"/>
      <w:sz w:val="18"/>
    </w:rPr>
  </w:style>
  <w:style w:type="character" w:customStyle="1" w:styleId="WWCharLFO5LVL5">
    <w:name w:val="WW_CharLFO5LVL5"/>
    <w:uiPriority w:val="99"/>
    <w:rsid w:val="00942CB4"/>
    <w:rPr>
      <w:rFonts w:ascii="StarSymbol" w:hAnsi="StarSymbol"/>
      <w:sz w:val="18"/>
    </w:rPr>
  </w:style>
  <w:style w:type="character" w:customStyle="1" w:styleId="WWCharLFO5LVL6">
    <w:name w:val="WW_CharLFO5LVL6"/>
    <w:uiPriority w:val="99"/>
    <w:rsid w:val="00942CB4"/>
    <w:rPr>
      <w:rFonts w:ascii="StarSymbol" w:hAnsi="StarSymbol"/>
      <w:sz w:val="18"/>
    </w:rPr>
  </w:style>
  <w:style w:type="character" w:customStyle="1" w:styleId="WWCharLFO5LVL7">
    <w:name w:val="WW_CharLFO5LVL7"/>
    <w:uiPriority w:val="99"/>
    <w:rsid w:val="00942CB4"/>
    <w:rPr>
      <w:rFonts w:ascii="StarSymbol" w:hAnsi="StarSymbol"/>
      <w:sz w:val="18"/>
    </w:rPr>
  </w:style>
  <w:style w:type="character" w:customStyle="1" w:styleId="WWCharLFO5LVL8">
    <w:name w:val="WW_CharLFO5LVL8"/>
    <w:uiPriority w:val="99"/>
    <w:rsid w:val="00942CB4"/>
    <w:rPr>
      <w:rFonts w:ascii="StarSymbol" w:hAnsi="StarSymbol"/>
      <w:sz w:val="18"/>
    </w:rPr>
  </w:style>
  <w:style w:type="character" w:customStyle="1" w:styleId="WWCharLFO5LVL9">
    <w:name w:val="WW_CharLFO5LVL9"/>
    <w:uiPriority w:val="99"/>
    <w:rsid w:val="00942CB4"/>
    <w:rPr>
      <w:rFonts w:ascii="StarSymbol" w:hAnsi="StarSymbol"/>
      <w:sz w:val="18"/>
    </w:rPr>
  </w:style>
  <w:style w:type="character" w:customStyle="1" w:styleId="WWCharLFO6LVL1">
    <w:name w:val="WW_CharLFO6LVL1"/>
    <w:uiPriority w:val="99"/>
    <w:rsid w:val="00942CB4"/>
    <w:rPr>
      <w:rFonts w:ascii="Symbol" w:hAnsi="Symbol"/>
    </w:rPr>
  </w:style>
  <w:style w:type="character" w:customStyle="1" w:styleId="WWCharLFO6LVL2">
    <w:name w:val="WW_CharLFO6LVL2"/>
    <w:uiPriority w:val="99"/>
    <w:rsid w:val="00942CB4"/>
    <w:rPr>
      <w:rFonts w:ascii="Courier New" w:hAnsi="Courier New"/>
    </w:rPr>
  </w:style>
  <w:style w:type="character" w:customStyle="1" w:styleId="WWCharLFO6LVL3">
    <w:name w:val="WW_CharLFO6LVL3"/>
    <w:uiPriority w:val="99"/>
    <w:rsid w:val="00942CB4"/>
    <w:rPr>
      <w:rFonts w:ascii="Wingdings" w:hAnsi="Wingdings"/>
    </w:rPr>
  </w:style>
  <w:style w:type="character" w:customStyle="1" w:styleId="WWCharLFO6LVL4">
    <w:name w:val="WW_CharLFO6LVL4"/>
    <w:uiPriority w:val="99"/>
    <w:rsid w:val="00942CB4"/>
    <w:rPr>
      <w:rFonts w:ascii="Symbol" w:hAnsi="Symbol"/>
    </w:rPr>
  </w:style>
  <w:style w:type="character" w:customStyle="1" w:styleId="WWCharLFO6LVL5">
    <w:name w:val="WW_CharLFO6LVL5"/>
    <w:uiPriority w:val="99"/>
    <w:rsid w:val="00942CB4"/>
    <w:rPr>
      <w:rFonts w:ascii="Courier New" w:hAnsi="Courier New"/>
    </w:rPr>
  </w:style>
  <w:style w:type="character" w:customStyle="1" w:styleId="WWCharLFO6LVL6">
    <w:name w:val="WW_CharLFO6LVL6"/>
    <w:uiPriority w:val="99"/>
    <w:rsid w:val="00942CB4"/>
    <w:rPr>
      <w:rFonts w:ascii="Wingdings" w:hAnsi="Wingdings"/>
    </w:rPr>
  </w:style>
  <w:style w:type="character" w:customStyle="1" w:styleId="WWCharLFO6LVL7">
    <w:name w:val="WW_CharLFO6LVL7"/>
    <w:uiPriority w:val="99"/>
    <w:rsid w:val="00942CB4"/>
    <w:rPr>
      <w:rFonts w:ascii="Symbol" w:hAnsi="Symbol"/>
    </w:rPr>
  </w:style>
  <w:style w:type="character" w:customStyle="1" w:styleId="WWCharLFO6LVL8">
    <w:name w:val="WW_CharLFO6LVL8"/>
    <w:uiPriority w:val="99"/>
    <w:rsid w:val="00942CB4"/>
    <w:rPr>
      <w:rFonts w:ascii="Courier New" w:hAnsi="Courier New"/>
    </w:rPr>
  </w:style>
  <w:style w:type="character" w:customStyle="1" w:styleId="WWCharLFO6LVL9">
    <w:name w:val="WW_CharLFO6LVL9"/>
    <w:uiPriority w:val="99"/>
    <w:rsid w:val="00942CB4"/>
    <w:rPr>
      <w:rFonts w:ascii="Wingdings" w:hAnsi="Wingdings"/>
    </w:rPr>
  </w:style>
  <w:style w:type="character" w:customStyle="1" w:styleId="WWCharLFO7LVL1">
    <w:name w:val="WW_CharLFO7LVL1"/>
    <w:uiPriority w:val="99"/>
    <w:rsid w:val="00942CB4"/>
    <w:rPr>
      <w:rFonts w:ascii="Symbol" w:hAnsi="Symbol"/>
      <w:sz w:val="20"/>
    </w:rPr>
  </w:style>
  <w:style w:type="character" w:customStyle="1" w:styleId="WWCharLFO7LVL2">
    <w:name w:val="WW_CharLFO7LVL2"/>
    <w:uiPriority w:val="99"/>
    <w:rsid w:val="00942CB4"/>
    <w:rPr>
      <w:rFonts w:ascii="Courier New" w:hAnsi="Courier New"/>
      <w:sz w:val="20"/>
    </w:rPr>
  </w:style>
  <w:style w:type="character" w:customStyle="1" w:styleId="WWCharLFO7LVL3">
    <w:name w:val="WW_CharLFO7LVL3"/>
    <w:uiPriority w:val="99"/>
    <w:rsid w:val="00942CB4"/>
    <w:rPr>
      <w:rFonts w:ascii="Wingdings" w:hAnsi="Wingdings"/>
      <w:sz w:val="20"/>
    </w:rPr>
  </w:style>
  <w:style w:type="character" w:customStyle="1" w:styleId="WWCharLFO7LVL4">
    <w:name w:val="WW_CharLFO7LVL4"/>
    <w:uiPriority w:val="99"/>
    <w:rsid w:val="00942CB4"/>
    <w:rPr>
      <w:rFonts w:ascii="Wingdings" w:hAnsi="Wingdings"/>
      <w:sz w:val="20"/>
    </w:rPr>
  </w:style>
  <w:style w:type="character" w:customStyle="1" w:styleId="WWCharLFO7LVL5">
    <w:name w:val="WW_CharLFO7LVL5"/>
    <w:uiPriority w:val="99"/>
    <w:rsid w:val="00942CB4"/>
    <w:rPr>
      <w:rFonts w:ascii="Wingdings" w:hAnsi="Wingdings"/>
      <w:sz w:val="20"/>
    </w:rPr>
  </w:style>
  <w:style w:type="character" w:customStyle="1" w:styleId="WWCharLFO7LVL6">
    <w:name w:val="WW_CharLFO7LVL6"/>
    <w:uiPriority w:val="99"/>
    <w:rsid w:val="00942CB4"/>
    <w:rPr>
      <w:rFonts w:ascii="Wingdings" w:hAnsi="Wingdings"/>
      <w:sz w:val="20"/>
    </w:rPr>
  </w:style>
  <w:style w:type="character" w:customStyle="1" w:styleId="WWCharLFO7LVL7">
    <w:name w:val="WW_CharLFO7LVL7"/>
    <w:uiPriority w:val="99"/>
    <w:rsid w:val="00942CB4"/>
    <w:rPr>
      <w:rFonts w:ascii="Wingdings" w:hAnsi="Wingdings"/>
      <w:sz w:val="20"/>
    </w:rPr>
  </w:style>
  <w:style w:type="character" w:customStyle="1" w:styleId="WWCharLFO7LVL8">
    <w:name w:val="WW_CharLFO7LVL8"/>
    <w:uiPriority w:val="99"/>
    <w:rsid w:val="00942CB4"/>
    <w:rPr>
      <w:rFonts w:ascii="Wingdings" w:hAnsi="Wingdings"/>
      <w:sz w:val="20"/>
    </w:rPr>
  </w:style>
  <w:style w:type="character" w:customStyle="1" w:styleId="WWCharLFO7LVL9">
    <w:name w:val="WW_CharLFO7LVL9"/>
    <w:uiPriority w:val="99"/>
    <w:rsid w:val="00942CB4"/>
    <w:rPr>
      <w:rFonts w:ascii="Wingdings" w:hAnsi="Wingdings"/>
      <w:sz w:val="20"/>
    </w:rPr>
  </w:style>
  <w:style w:type="character" w:customStyle="1" w:styleId="WWCharLFO8LVL1">
    <w:name w:val="WW_CharLFO8LVL1"/>
    <w:uiPriority w:val="99"/>
    <w:rsid w:val="00942CB4"/>
    <w:rPr>
      <w:rFonts w:ascii="Symbol" w:hAnsi="Symbol"/>
    </w:rPr>
  </w:style>
  <w:style w:type="character" w:customStyle="1" w:styleId="WWCharLFO8LVL2">
    <w:name w:val="WW_CharLFO8LVL2"/>
    <w:uiPriority w:val="99"/>
    <w:rsid w:val="00942CB4"/>
    <w:rPr>
      <w:rFonts w:ascii="Courier New" w:hAnsi="Courier New"/>
    </w:rPr>
  </w:style>
  <w:style w:type="character" w:customStyle="1" w:styleId="WWCharLFO8LVL3">
    <w:name w:val="WW_CharLFO8LVL3"/>
    <w:uiPriority w:val="99"/>
    <w:rsid w:val="00942CB4"/>
    <w:rPr>
      <w:rFonts w:ascii="Wingdings" w:hAnsi="Wingdings"/>
    </w:rPr>
  </w:style>
  <w:style w:type="character" w:customStyle="1" w:styleId="WWCharLFO8LVL4">
    <w:name w:val="WW_CharLFO8LVL4"/>
    <w:uiPriority w:val="99"/>
    <w:rsid w:val="00942CB4"/>
    <w:rPr>
      <w:rFonts w:ascii="Symbol" w:hAnsi="Symbol"/>
    </w:rPr>
  </w:style>
  <w:style w:type="character" w:customStyle="1" w:styleId="WWCharLFO8LVL5">
    <w:name w:val="WW_CharLFO8LVL5"/>
    <w:uiPriority w:val="99"/>
    <w:rsid w:val="00942CB4"/>
    <w:rPr>
      <w:rFonts w:ascii="Courier New" w:hAnsi="Courier New"/>
    </w:rPr>
  </w:style>
  <w:style w:type="character" w:customStyle="1" w:styleId="WWCharLFO8LVL6">
    <w:name w:val="WW_CharLFO8LVL6"/>
    <w:uiPriority w:val="99"/>
    <w:rsid w:val="00942CB4"/>
    <w:rPr>
      <w:rFonts w:ascii="Wingdings" w:hAnsi="Wingdings"/>
    </w:rPr>
  </w:style>
  <w:style w:type="character" w:customStyle="1" w:styleId="WWCharLFO8LVL7">
    <w:name w:val="WW_CharLFO8LVL7"/>
    <w:uiPriority w:val="99"/>
    <w:rsid w:val="00942CB4"/>
    <w:rPr>
      <w:rFonts w:ascii="Symbol" w:hAnsi="Symbol"/>
    </w:rPr>
  </w:style>
  <w:style w:type="character" w:customStyle="1" w:styleId="WWCharLFO8LVL8">
    <w:name w:val="WW_CharLFO8LVL8"/>
    <w:uiPriority w:val="99"/>
    <w:rsid w:val="00942CB4"/>
    <w:rPr>
      <w:rFonts w:ascii="Courier New" w:hAnsi="Courier New"/>
    </w:rPr>
  </w:style>
  <w:style w:type="character" w:customStyle="1" w:styleId="WWCharLFO8LVL9">
    <w:name w:val="WW_CharLFO8LVL9"/>
    <w:uiPriority w:val="99"/>
    <w:rsid w:val="00942CB4"/>
    <w:rPr>
      <w:rFonts w:ascii="Wingdings" w:hAnsi="Wingdings"/>
    </w:rPr>
  </w:style>
  <w:style w:type="character" w:customStyle="1" w:styleId="WWCharLFO9LVL1">
    <w:name w:val="WW_CharLFO9LVL1"/>
    <w:uiPriority w:val="99"/>
    <w:rsid w:val="00942CB4"/>
    <w:rPr>
      <w:rFonts w:ascii="StarSymbol" w:hAnsi="StarSymbol"/>
    </w:rPr>
  </w:style>
  <w:style w:type="character" w:customStyle="1" w:styleId="WWCharLFO9LVL2">
    <w:name w:val="WW_CharLFO9LVL2"/>
    <w:uiPriority w:val="99"/>
    <w:rsid w:val="00942CB4"/>
    <w:rPr>
      <w:rFonts w:ascii="Courier New" w:hAnsi="Courier New"/>
    </w:rPr>
  </w:style>
  <w:style w:type="character" w:customStyle="1" w:styleId="WWCharLFO9LVL3">
    <w:name w:val="WW_CharLFO9LVL3"/>
    <w:uiPriority w:val="99"/>
    <w:rsid w:val="00942CB4"/>
    <w:rPr>
      <w:rFonts w:ascii="Wingdings" w:hAnsi="Wingdings"/>
    </w:rPr>
  </w:style>
  <w:style w:type="character" w:customStyle="1" w:styleId="WWCharLFO9LVL4">
    <w:name w:val="WW_CharLFO9LVL4"/>
    <w:uiPriority w:val="99"/>
    <w:rsid w:val="00942CB4"/>
    <w:rPr>
      <w:rFonts w:ascii="Symbol" w:hAnsi="Symbol"/>
    </w:rPr>
  </w:style>
  <w:style w:type="character" w:customStyle="1" w:styleId="WWCharLFO9LVL5">
    <w:name w:val="WW_CharLFO9LVL5"/>
    <w:uiPriority w:val="99"/>
    <w:rsid w:val="00942CB4"/>
    <w:rPr>
      <w:rFonts w:ascii="Courier New" w:hAnsi="Courier New"/>
    </w:rPr>
  </w:style>
  <w:style w:type="character" w:customStyle="1" w:styleId="WWCharLFO9LVL6">
    <w:name w:val="WW_CharLFO9LVL6"/>
    <w:uiPriority w:val="99"/>
    <w:rsid w:val="00942CB4"/>
    <w:rPr>
      <w:rFonts w:ascii="Wingdings" w:hAnsi="Wingdings"/>
    </w:rPr>
  </w:style>
  <w:style w:type="character" w:customStyle="1" w:styleId="WWCharLFO9LVL7">
    <w:name w:val="WW_CharLFO9LVL7"/>
    <w:uiPriority w:val="99"/>
    <w:rsid w:val="00942CB4"/>
    <w:rPr>
      <w:rFonts w:ascii="Symbol" w:hAnsi="Symbol"/>
    </w:rPr>
  </w:style>
  <w:style w:type="character" w:customStyle="1" w:styleId="WWCharLFO9LVL8">
    <w:name w:val="WW_CharLFO9LVL8"/>
    <w:uiPriority w:val="99"/>
    <w:rsid w:val="00942CB4"/>
    <w:rPr>
      <w:rFonts w:ascii="Courier New" w:hAnsi="Courier New"/>
    </w:rPr>
  </w:style>
  <w:style w:type="character" w:customStyle="1" w:styleId="WWCharLFO9LVL9">
    <w:name w:val="WW_CharLFO9LVL9"/>
    <w:uiPriority w:val="99"/>
    <w:rsid w:val="00942CB4"/>
    <w:rPr>
      <w:rFonts w:ascii="Wingdings" w:hAnsi="Wingdings"/>
    </w:rPr>
  </w:style>
  <w:style w:type="character" w:customStyle="1" w:styleId="WWCharLFO12LVL1">
    <w:name w:val="WW_CharLFO12LVL1"/>
    <w:uiPriority w:val="99"/>
    <w:rsid w:val="00942CB4"/>
    <w:rPr>
      <w:rFonts w:ascii="Times New Roman" w:hAnsi="Times New Roman"/>
    </w:rPr>
  </w:style>
  <w:style w:type="character" w:customStyle="1" w:styleId="WWCharLFO13LVL1">
    <w:name w:val="WW_CharLFO13LVL1"/>
    <w:uiPriority w:val="99"/>
    <w:rsid w:val="00942CB4"/>
    <w:rPr>
      <w:rFonts w:ascii="Symbol" w:hAnsi="Symbol"/>
    </w:rPr>
  </w:style>
  <w:style w:type="character" w:customStyle="1" w:styleId="WWCharLFO14LVL1">
    <w:name w:val="WW_CharLFO14LVL1"/>
    <w:uiPriority w:val="99"/>
    <w:rsid w:val="00942CB4"/>
    <w:rPr>
      <w:rFonts w:ascii="Symbol" w:hAnsi="Symbol"/>
    </w:rPr>
  </w:style>
  <w:style w:type="character" w:customStyle="1" w:styleId="WWCharLFO14LVL2">
    <w:name w:val="WW_CharLFO14LVL2"/>
    <w:uiPriority w:val="99"/>
    <w:rsid w:val="00942CB4"/>
    <w:rPr>
      <w:rFonts w:ascii="Times New Roman" w:hAnsi="Times New Roman"/>
    </w:rPr>
  </w:style>
  <w:style w:type="character" w:customStyle="1" w:styleId="WWCharLFO14LVL3">
    <w:name w:val="WW_CharLFO14LVL3"/>
    <w:uiPriority w:val="99"/>
    <w:rsid w:val="00942CB4"/>
    <w:rPr>
      <w:rFonts w:ascii="Wingdings" w:hAnsi="Wingdings"/>
    </w:rPr>
  </w:style>
  <w:style w:type="character" w:customStyle="1" w:styleId="WWCharLFO14LVL4">
    <w:name w:val="WW_CharLFO14LVL4"/>
    <w:uiPriority w:val="99"/>
    <w:rsid w:val="00942CB4"/>
    <w:rPr>
      <w:rFonts w:ascii="Symbol" w:hAnsi="Symbol"/>
    </w:rPr>
  </w:style>
  <w:style w:type="character" w:customStyle="1" w:styleId="WWCharLFO14LVL5">
    <w:name w:val="WW_CharLFO14LVL5"/>
    <w:uiPriority w:val="99"/>
    <w:rsid w:val="00942CB4"/>
    <w:rPr>
      <w:rFonts w:ascii="Courier New" w:hAnsi="Courier New"/>
    </w:rPr>
  </w:style>
  <w:style w:type="character" w:customStyle="1" w:styleId="WWCharLFO14LVL6">
    <w:name w:val="WW_CharLFO14LVL6"/>
    <w:uiPriority w:val="99"/>
    <w:rsid w:val="00942CB4"/>
    <w:rPr>
      <w:rFonts w:ascii="Wingdings" w:hAnsi="Wingdings"/>
    </w:rPr>
  </w:style>
  <w:style w:type="character" w:customStyle="1" w:styleId="WWCharLFO14LVL7">
    <w:name w:val="WW_CharLFO14LVL7"/>
    <w:uiPriority w:val="99"/>
    <w:rsid w:val="00942CB4"/>
    <w:rPr>
      <w:rFonts w:ascii="Symbol" w:hAnsi="Symbol"/>
    </w:rPr>
  </w:style>
  <w:style w:type="character" w:customStyle="1" w:styleId="WWCharLFO14LVL8">
    <w:name w:val="WW_CharLFO14LVL8"/>
    <w:uiPriority w:val="99"/>
    <w:rsid w:val="00942CB4"/>
    <w:rPr>
      <w:rFonts w:ascii="Courier New" w:hAnsi="Courier New"/>
    </w:rPr>
  </w:style>
  <w:style w:type="character" w:customStyle="1" w:styleId="WWCharLFO14LVL9">
    <w:name w:val="WW_CharLFO14LVL9"/>
    <w:uiPriority w:val="99"/>
    <w:rsid w:val="00942CB4"/>
    <w:rPr>
      <w:rFonts w:ascii="Wingdings" w:hAnsi="Wingdings"/>
    </w:rPr>
  </w:style>
  <w:style w:type="character" w:customStyle="1" w:styleId="WWCharLFO15LVL1">
    <w:name w:val="WW_CharLFO15LVL1"/>
    <w:uiPriority w:val="99"/>
    <w:rsid w:val="00942CB4"/>
    <w:rPr>
      <w:rFonts w:ascii="Times New Roman" w:hAnsi="Times New Roman"/>
    </w:rPr>
  </w:style>
  <w:style w:type="character" w:customStyle="1" w:styleId="WWCharLFO16LVL3">
    <w:name w:val="WW_CharLFO16LVL3"/>
    <w:uiPriority w:val="99"/>
    <w:rsid w:val="00942CB4"/>
    <w:rPr>
      <w:rFonts w:ascii="Arial" w:hAnsi="Arial"/>
    </w:rPr>
  </w:style>
  <w:style w:type="character" w:customStyle="1" w:styleId="WWCharLFO17LVL3">
    <w:name w:val="WW_CharLFO17LVL3"/>
    <w:uiPriority w:val="99"/>
    <w:rsid w:val="00942CB4"/>
    <w:rPr>
      <w:rFonts w:ascii="Arial" w:hAnsi="Arial"/>
    </w:rPr>
  </w:style>
  <w:style w:type="character" w:customStyle="1" w:styleId="WWCharLFO18LVL3">
    <w:name w:val="WW_CharLFO18LVL3"/>
    <w:uiPriority w:val="99"/>
    <w:rsid w:val="00942CB4"/>
    <w:rPr>
      <w:rFonts w:ascii="Arial" w:hAnsi="Arial"/>
    </w:rPr>
  </w:style>
  <w:style w:type="character" w:customStyle="1" w:styleId="WWCharLFO19LVL1">
    <w:name w:val="WW_CharLFO19LVL1"/>
    <w:uiPriority w:val="99"/>
    <w:rsid w:val="00942CB4"/>
  </w:style>
  <w:style w:type="character" w:customStyle="1" w:styleId="WWCharLFO20LVL1">
    <w:name w:val="WW_CharLFO20LVL1"/>
    <w:uiPriority w:val="99"/>
    <w:rsid w:val="00942CB4"/>
    <w:rPr>
      <w:rFonts w:ascii="Symbol" w:hAnsi="Symbol"/>
      <w:sz w:val="24"/>
    </w:rPr>
  </w:style>
  <w:style w:type="character" w:customStyle="1" w:styleId="WWCharLFO20LVL2">
    <w:name w:val="WW_CharLFO20LVL2"/>
    <w:uiPriority w:val="99"/>
    <w:rsid w:val="00942CB4"/>
    <w:rPr>
      <w:rFonts w:ascii="Courier New" w:hAnsi="Courier New"/>
    </w:rPr>
  </w:style>
  <w:style w:type="character" w:customStyle="1" w:styleId="WWCharLFO20LVL3">
    <w:name w:val="WW_CharLFO20LVL3"/>
    <w:uiPriority w:val="99"/>
    <w:rsid w:val="00942CB4"/>
    <w:rPr>
      <w:rFonts w:ascii="Wingdings" w:hAnsi="Wingdings"/>
    </w:rPr>
  </w:style>
  <w:style w:type="character" w:customStyle="1" w:styleId="WWCharLFO20LVL4">
    <w:name w:val="WW_CharLFO20LVL4"/>
    <w:uiPriority w:val="99"/>
    <w:rsid w:val="00942CB4"/>
    <w:rPr>
      <w:rFonts w:ascii="Symbol" w:hAnsi="Symbol"/>
    </w:rPr>
  </w:style>
  <w:style w:type="character" w:customStyle="1" w:styleId="WWCharLFO20LVL5">
    <w:name w:val="WW_CharLFO20LVL5"/>
    <w:uiPriority w:val="99"/>
    <w:rsid w:val="00942CB4"/>
    <w:rPr>
      <w:rFonts w:ascii="Courier New" w:hAnsi="Courier New"/>
    </w:rPr>
  </w:style>
  <w:style w:type="character" w:customStyle="1" w:styleId="WWCharLFO20LVL6">
    <w:name w:val="WW_CharLFO20LVL6"/>
    <w:uiPriority w:val="99"/>
    <w:rsid w:val="00942CB4"/>
    <w:rPr>
      <w:rFonts w:ascii="Wingdings" w:hAnsi="Wingdings"/>
    </w:rPr>
  </w:style>
  <w:style w:type="character" w:customStyle="1" w:styleId="WWCharLFO20LVL7">
    <w:name w:val="WW_CharLFO20LVL7"/>
    <w:uiPriority w:val="99"/>
    <w:rsid w:val="00942CB4"/>
    <w:rPr>
      <w:rFonts w:ascii="Symbol" w:hAnsi="Symbol"/>
    </w:rPr>
  </w:style>
  <w:style w:type="character" w:customStyle="1" w:styleId="WWCharLFO20LVL8">
    <w:name w:val="WW_CharLFO20LVL8"/>
    <w:uiPriority w:val="99"/>
    <w:rsid w:val="00942CB4"/>
    <w:rPr>
      <w:rFonts w:ascii="Courier New" w:hAnsi="Courier New"/>
    </w:rPr>
  </w:style>
  <w:style w:type="character" w:customStyle="1" w:styleId="WWCharLFO20LVL9">
    <w:name w:val="WW_CharLFO20LVL9"/>
    <w:uiPriority w:val="99"/>
    <w:rsid w:val="00942CB4"/>
    <w:rPr>
      <w:rFonts w:ascii="Wingdings" w:hAnsi="Wingdings"/>
    </w:rPr>
  </w:style>
  <w:style w:type="character" w:customStyle="1" w:styleId="BodyText2Char1">
    <w:name w:val="Body Text 2 Char1"/>
    <w:basedOn w:val="DefaultParagraphFont"/>
    <w:uiPriority w:val="99"/>
    <w:locked/>
    <w:rsid w:val="00942CB4"/>
    <w:rPr>
      <w:rFonts w:ascii="Calibri" w:eastAsia="Calibri" w:hAnsi="Calibri" w:cs="Times New Roman"/>
      <w:sz w:val="22"/>
    </w:rPr>
  </w:style>
  <w:style w:type="character" w:styleId="HTMLTypewriter">
    <w:name w:val="HTML Typewriter"/>
    <w:basedOn w:val="DefaultParagraphFont"/>
    <w:uiPriority w:val="99"/>
    <w:rsid w:val="00942CB4"/>
    <w:rPr>
      <w:rFonts w:ascii="Courier New" w:hAnsi="Courier New" w:cs="Courier New"/>
      <w:sz w:val="20"/>
      <w:szCs w:val="20"/>
    </w:rPr>
  </w:style>
  <w:style w:type="paragraph" w:customStyle="1" w:styleId="a1">
    <w:name w:val="Списък на абзаци"/>
    <w:basedOn w:val="Normal"/>
    <w:uiPriority w:val="99"/>
    <w:rsid w:val="00942CB4"/>
    <w:pPr>
      <w:ind w:left="720"/>
      <w:contextualSpacing/>
    </w:pPr>
    <w:rPr>
      <w:lang w:val="en-US"/>
    </w:rPr>
  </w:style>
  <w:style w:type="paragraph" w:customStyle="1" w:styleId="Web">
    <w:name w:val="Нормален (Web)"/>
    <w:basedOn w:val="Normal"/>
    <w:uiPriority w:val="99"/>
    <w:rsid w:val="00942C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2">
    <w:name w:val="Основен текст_"/>
    <w:link w:val="a3"/>
    <w:uiPriority w:val="99"/>
    <w:locked/>
    <w:rsid w:val="00942CB4"/>
    <w:rPr>
      <w:sz w:val="21"/>
    </w:rPr>
  </w:style>
  <w:style w:type="paragraph" w:customStyle="1" w:styleId="a3">
    <w:name w:val="Основен текст"/>
    <w:basedOn w:val="Normal"/>
    <w:link w:val="a2"/>
    <w:uiPriority w:val="99"/>
    <w:rsid w:val="00942CB4"/>
    <w:pPr>
      <w:spacing w:before="240" w:after="0" w:line="264" w:lineRule="exact"/>
      <w:jc w:val="both"/>
    </w:pPr>
    <w:rPr>
      <w:sz w:val="21"/>
      <w:szCs w:val="20"/>
      <w:lang w:eastAsia="bg-BG"/>
    </w:rPr>
  </w:style>
  <w:style w:type="paragraph" w:customStyle="1" w:styleId="m">
    <w:name w:val="m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4">
    <w:name w:val="Основен текст + Малки букви"/>
    <w:uiPriority w:val="99"/>
    <w:rsid w:val="00942CB4"/>
    <w:rPr>
      <w:rFonts w:ascii="Times New Roman" w:hAnsi="Times New Roman"/>
      <w:smallCaps/>
      <w:spacing w:val="0"/>
      <w:sz w:val="21"/>
    </w:rPr>
  </w:style>
  <w:style w:type="paragraph" w:styleId="HTMLPreformatted">
    <w:name w:val="HTML Preformatted"/>
    <w:basedOn w:val="Normal"/>
    <w:link w:val="HTMLPreformattedChar"/>
    <w:uiPriority w:val="99"/>
    <w:rsid w:val="00942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2CB4"/>
    <w:rPr>
      <w:rFonts w:ascii="Courier New" w:hAnsi="Courier New" w:cs="Courier New"/>
      <w:lang w:val="en-US" w:eastAsia="en-US"/>
    </w:rPr>
  </w:style>
  <w:style w:type="character" w:customStyle="1" w:styleId="blue1">
    <w:name w:val="blue1"/>
    <w:uiPriority w:val="99"/>
    <w:rsid w:val="00942CB4"/>
    <w:rPr>
      <w:rFonts w:ascii="Times New Roman" w:hAnsi="Times New Roman"/>
      <w:sz w:val="24"/>
    </w:rPr>
  </w:style>
  <w:style w:type="paragraph" w:customStyle="1" w:styleId="pa21">
    <w:name w:val="pa21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30">
    <w:name w:val="a3"/>
    <w:basedOn w:val="DefaultParagraphFont"/>
    <w:uiPriority w:val="99"/>
    <w:rsid w:val="00942CB4"/>
    <w:rPr>
      <w:rFonts w:cs="Times New Roman"/>
    </w:rPr>
  </w:style>
  <w:style w:type="paragraph" w:customStyle="1" w:styleId="pa22">
    <w:name w:val="pa22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3">
    <w:name w:val="pa13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5">
    <w:name w:val="pa25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6">
    <w:name w:val="pa26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7">
    <w:name w:val="pa17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8">
    <w:name w:val="pa8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0">
    <w:name w:val="pa20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ewdocreference5">
    <w:name w:val="newdocreference5"/>
    <w:uiPriority w:val="99"/>
    <w:rsid w:val="00942CB4"/>
    <w:rPr>
      <w:color w:val="0000FF"/>
      <w:sz w:val="24"/>
      <w:u w:val="single"/>
    </w:rPr>
  </w:style>
  <w:style w:type="character" w:customStyle="1" w:styleId="CharChar11">
    <w:name w:val="Char Char11"/>
    <w:basedOn w:val="DefaultParagraphFont"/>
    <w:uiPriority w:val="99"/>
    <w:rsid w:val="00942CB4"/>
    <w:rPr>
      <w:rFonts w:cs="Times New Roman"/>
      <w:sz w:val="24"/>
      <w:szCs w:val="24"/>
      <w:lang w:val="en-GB" w:eastAsia="en-GB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CB4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bg-BG"/>
    </w:rPr>
  </w:style>
  <w:style w:type="paragraph" w:styleId="TOC3">
    <w:name w:val="toc 3"/>
    <w:basedOn w:val="Normal"/>
    <w:next w:val="Normal"/>
    <w:autoRedefine/>
    <w:uiPriority w:val="39"/>
    <w:rsid w:val="00942CB4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2CB4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2CB4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2CB4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2CB4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2CB4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2CB4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609005@edu.mon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5C4A-FAC9-47C0-B1D2-8B77001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9006</Words>
  <Characters>51339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2609005: ОУ "Хр. Ботев" - Силен</cp:lastModifiedBy>
  <cp:revision>8</cp:revision>
  <cp:lastPrinted>2024-09-24T09:24:00Z</cp:lastPrinted>
  <dcterms:created xsi:type="dcterms:W3CDTF">2022-09-26T06:15:00Z</dcterms:created>
  <dcterms:modified xsi:type="dcterms:W3CDTF">2024-09-24T09:25:00Z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GroupHeaderFooterOptions" visible="true"/>
      </mso:documentControls>
    </mso:qat>
  </mso:ribbon>
</mso:customUI>
</file>